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58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30.0" w:type="dxa"/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>
        <w:trPr>
          <w:trHeight w:hRule="exact" w:val="692"/>
        </w:trPr>
        <w:tc>
          <w:tcPr>
            <w:tcW w:type="dxa" w:w="1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480" w:lineRule="exact" w:before="94" w:after="0"/>
              <w:ind w:left="0" w:right="0" w:firstLine="0"/>
              <w:jc w:val="right"/>
            </w:pPr>
            <w:r>
              <w:rPr>
                <w:rFonts w:ascii="MS Gothic" w:hAnsi="MS Gothic" w:eastAsia="MS Gothic"/>
                <w:b w:val="0"/>
                <w:i w:val="0"/>
                <w:color w:val="000000"/>
                <w:sz w:val="48"/>
              </w:rPr>
              <w:t>福大运</w:t>
            </w:r>
          </w:p>
        </w:tc>
        <w:tc>
          <w:tcPr>
            <w:tcW w:type="dxa" w:w="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632" w:lineRule="exact" w:before="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48"/>
              </w:rPr>
              <w:t>动组</w:t>
            </w:r>
          </w:p>
        </w:tc>
        <w:tc>
          <w:tcPr>
            <w:tcW w:type="dxa" w:w="2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480" w:lineRule="exact" w:before="94" w:after="0"/>
              <w:ind w:left="0" w:right="0" w:firstLine="0"/>
              <w:jc w:val="center"/>
            </w:pPr>
            <w:r>
              <w:rPr>
                <w:rFonts w:ascii="MS Gothic" w:hAnsi="MS Gothic" w:eastAsia="MS Gothic"/>
                <w:b w:val="0"/>
                <w:i w:val="0"/>
                <w:color w:val="000000"/>
                <w:sz w:val="48"/>
              </w:rPr>
              <w:t>局平台需求</w:t>
            </w:r>
          </w:p>
        </w:tc>
        <w:tc>
          <w:tcPr>
            <w:tcW w:type="dxa" w:w="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632" w:lineRule="exact" w:before="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48"/>
              </w:rPr>
              <w:t>规</w:t>
            </w:r>
            <w:r>
              <w:rPr>
                <w:rFonts w:ascii="MS Gothic" w:hAnsi="MS Gothic" w:eastAsia="MS Gothic"/>
                <w:b w:val="0"/>
                <w:i w:val="0"/>
                <w:color w:val="000000"/>
                <w:sz w:val="48"/>
              </w:rPr>
              <w:t>格</w:t>
            </w:r>
          </w:p>
        </w:tc>
        <w:tc>
          <w:tcPr>
            <w:tcW w:type="dxa" w:w="4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632" w:lineRule="exact" w:before="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48"/>
              </w:rPr>
              <w:t>说</w:t>
            </w:r>
          </w:p>
        </w:tc>
        <w:tc>
          <w:tcPr>
            <w:tcW w:type="dxa" w:w="5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480" w:lineRule="exact" w:before="94" w:after="0"/>
              <w:ind w:left="0" w:right="0" w:firstLine="0"/>
              <w:jc w:val="center"/>
            </w:pPr>
            <w:r>
              <w:rPr>
                <w:rFonts w:ascii="MS Gothic" w:hAnsi="MS Gothic" w:eastAsia="MS Gothic"/>
                <w:b w:val="0"/>
                <w:i w:val="0"/>
                <w:color w:val="000000"/>
                <w:sz w:val="48"/>
              </w:rPr>
              <w:t>明</w:t>
            </w:r>
          </w:p>
        </w:tc>
        <w:tc>
          <w:tcPr>
            <w:tcW w:type="dxa" w:w="10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632" w:lineRule="exact" w:before="0" w:after="0"/>
              <w:ind w:left="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48"/>
              </w:rPr>
              <w:t>书</w:t>
            </w:r>
          </w:p>
        </w:tc>
      </w:tr>
    </w:tbl>
    <w:p>
      <w:pPr>
        <w:autoSpaceDN w:val="0"/>
        <w:autoSpaceDE w:val="0"/>
        <w:widowControl/>
        <w:spacing w:line="342" w:lineRule="exact" w:before="214" w:after="386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6"/>
        </w:rPr>
        <w:t>Sports Buddy 网页端 V3.1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07"/>
        <w:gridCol w:w="4707"/>
      </w:tblGrid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4ec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4ec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内容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所属课程 / 作业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软件工程 · 2601_FZU-MU_SE · 第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次作业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团队名称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Falcons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产品名称（暂定）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Sports Buddy —— 面向福大学生的运动组局平台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文档版本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V3.1 网页端优化版（补齐界面原型、类图、用户场景与验收证据）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编写人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张子乐、叶毅帆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主要读者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指导教师、助教、团队成员</w:t>
            </w:r>
          </w:p>
        </w:tc>
      </w:tr>
      <w:tr>
        <w:trPr>
          <w:trHeight w:hRule="exact" w:val="119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配套交付物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配套资料：《福大运动组局平台_用例文档.docx》、产品需求调研工作簿及图表目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录、前端交付工程（11 个页面 / 12 屏高保真原型 / 领域类图 / 19 个接口封装）。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原件为独立交付物，同步范围见 1.5。</w:t>
            </w:r>
          </w:p>
        </w:tc>
      </w:tr>
    </w:tbl>
    <w:p>
      <w:pPr>
        <w:autoSpaceDN w:val="0"/>
        <w:autoSpaceDE w:val="0"/>
        <w:widowControl/>
        <w:spacing w:line="422" w:lineRule="exact" w:before="74" w:after="0"/>
        <w:ind w:left="0" w:right="144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本说明书面向设计、开发、测试与课程评审，定义学生网页端、后端服务和管理后台的需求。试点版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本须完成发布、报名、签到、计分及纠错流程；带“建议”或“待确认”的条款须经需求评审后冻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结。</w:t>
      </w:r>
    </w:p>
    <w:p>
      <w:pPr>
        <w:autoSpaceDN w:val="0"/>
        <w:autoSpaceDE w:val="0"/>
        <w:widowControl/>
        <w:spacing w:line="276" w:lineRule="exact" w:before="645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</w:t>
      </w:r>
    </w:p>
    <w:p>
      <w:pPr>
        <w:sectPr>
          <w:pgSz w:w="11906" w:h="16838"/>
          <w:pgMar w:top="81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78"/>
        <w:ind w:left="0" w:right="0"/>
      </w:pPr>
    </w:p>
    <w:p>
      <w:pPr>
        <w:autoSpaceDN w:val="0"/>
        <w:autoSpaceDE w:val="0"/>
        <w:widowControl/>
        <w:spacing w:line="344" w:lineRule="exact" w:before="0" w:after="224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修订历史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8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版本</w:t>
            </w:r>
          </w:p>
        </w:tc>
        <w:tc>
          <w:tcPr>
            <w:tcW w:type="dxa" w:w="14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日期</w:t>
            </w:r>
          </w:p>
        </w:tc>
        <w:tc>
          <w:tcPr>
            <w:tcW w:type="dxa" w:w="69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修订说明</w:t>
            </w:r>
          </w:p>
        </w:tc>
      </w:tr>
      <w:tr>
        <w:trPr>
          <w:trHeight w:hRule="exact" w:val="486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V0.5</w:t>
            </w:r>
          </w:p>
        </w:tc>
        <w:tc>
          <w:tcPr>
            <w:tcW w:type="dxa" w:w="14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2026-10-10</w:t>
            </w:r>
          </w:p>
        </w:tc>
        <w:tc>
          <w:tcPr>
            <w:tcW w:type="dxa" w:w="69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搭建需求框架，形成功能需求清单与调研方案。</w:t>
            </w:r>
          </w:p>
        </w:tc>
      </w:tr>
      <w:tr>
        <w:trPr>
          <w:trHeight w:hRule="exact" w:val="486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V1.0</w:t>
            </w:r>
          </w:p>
        </w:tc>
        <w:tc>
          <w:tcPr>
            <w:tcW w:type="dxa" w:w="14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2026-10-11</w:t>
            </w:r>
          </w:p>
        </w:tc>
        <w:tc>
          <w:tcPr>
            <w:tcW w:type="dxa" w:w="69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补齐非功能需求、业务规则、追踪矩阵与用例索引。</w:t>
            </w:r>
          </w:p>
        </w:tc>
      </w:tr>
      <w:tr>
        <w:trPr>
          <w:trHeight w:hRule="exact" w:val="1196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V2.0</w:t>
            </w:r>
          </w:p>
        </w:tc>
        <w:tc>
          <w:tcPr>
            <w:tcW w:type="dxa" w:w="14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2026-10-11</w:t>
            </w:r>
          </w:p>
        </w:tc>
        <w:tc>
          <w:tcPr>
            <w:tcW w:type="dxa" w:w="69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按评审意见精简：压缩同类表格与冗长描述；去除后端字段、数据类型、接口名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等技术实现细节；图表改为“图内无标题 + 图下小字题注”；补齐 48 条需求与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41 项用例的双向追踪。</w:t>
            </w:r>
          </w:p>
        </w:tc>
      </w:tr>
      <w:tr>
        <w:trPr>
          <w:trHeight w:hRule="exact" w:val="844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V2.1</w:t>
            </w:r>
          </w:p>
        </w:tc>
        <w:tc>
          <w:tcPr>
            <w:tcW w:type="dxa" w:w="14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2026-10-11</w:t>
            </w:r>
          </w:p>
        </w:tc>
        <w:tc>
          <w:tcPr>
            <w:tcW w:type="dxa" w:w="69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产品形态调整为网页，登录方式明确为账号和密码；同步通知、分享、定位与浏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览器要求；修正需求和版本范围冲突，补充验收场景及待确认项。</w:t>
            </w:r>
          </w:p>
        </w:tc>
      </w:tr>
      <w:tr>
        <w:trPr>
          <w:trHeight w:hRule="exact" w:val="842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V2.2</w:t>
            </w:r>
          </w:p>
        </w:tc>
        <w:tc>
          <w:tcPr>
            <w:tcW w:type="dxa" w:w="14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2026-10-11</w:t>
            </w:r>
          </w:p>
        </w:tc>
        <w:tc>
          <w:tcPr>
            <w:tcW w:type="dxa" w:w="69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按评审意见修订：封面补团队名称；试点改计划口径；前置需求改已前置；图号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按顺序重排并补原编号；标题补顿号；待确认项设计阶段冻结。</w:t>
            </w:r>
          </w:p>
        </w:tc>
      </w:tr>
      <w:tr>
        <w:trPr>
          <w:trHeight w:hRule="exact" w:val="1198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V3.0</w:t>
            </w:r>
          </w:p>
        </w:tc>
        <w:tc>
          <w:tcPr>
            <w:tcW w:type="dxa" w:w="14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2026-10-11</w:t>
            </w:r>
          </w:p>
        </w:tc>
        <w:tc>
          <w:tcPr>
            <w:tcW w:type="dxa" w:w="69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按课程评分结构重组章节：新增“界面原型”“类图”“用户场景”三章；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原“非功能需求”“外部接口与能力依赖”并入第 3 章具体需求；新增“验收标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准与验证方法”；补齐 23 张插图的图号与索引；目录与页码同步更新。</w:t>
            </w:r>
          </w:p>
        </w:tc>
      </w:tr>
      <w:tr>
        <w:trPr>
          <w:trHeight w:hRule="exact" w:val="2264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00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V3.1</w:t>
            </w:r>
          </w:p>
        </w:tc>
        <w:tc>
          <w:tcPr>
            <w:tcW w:type="dxa" w:w="14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00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2026-10-17</w:t>
            </w:r>
          </w:p>
        </w:tc>
        <w:tc>
          <w:tcPr>
            <w:tcW w:type="dxa" w:w="69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接入前端交付物：以 12 屏高保真原型替换线框图（图 14–图 25），新增页面结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构、关键流程串联、设计令牌与四态规范（图 11–图 13）；第 5 章补领域类图实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现基线（15 个类 / 20 条关系）与概念—实现映射；按前端与后端实现校准初始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分值、临期取消、爽约扣分、签到码位数、定位半径与报名门槛，关闭 D-01 /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D-04 / D-05（7.7）；新增 7.8 实现基线与需求基线核对（变更登记）；7.3 /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7.6 补原型一致性、四态、时区与前端自检验收；图号、章节号与目录全表重排。</w:t>
            </w:r>
          </w:p>
        </w:tc>
      </w:tr>
    </w:tbl>
    <w:p>
      <w:pPr>
        <w:autoSpaceDN w:val="0"/>
        <w:autoSpaceDE w:val="0"/>
        <w:widowControl/>
        <w:spacing w:line="276" w:lineRule="exact" w:before="5680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</w:t>
      </w:r>
    </w:p>
    <w:p>
      <w:pPr>
        <w:sectPr>
          <w:pgSz w:w="11906" w:h="16838"/>
          <w:pgMar w:top="796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6"/>
        <w:ind w:left="0" w:right="0"/>
      </w:pPr>
    </w:p>
    <w:p>
      <w:pPr>
        <w:autoSpaceDN w:val="0"/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目录</w:t>
      </w:r>
    </w:p>
    <w:p>
      <w:pPr>
        <w:autoSpaceDN w:val="0"/>
        <w:autoSpaceDE w:val="0"/>
        <w:widowControl/>
        <w:spacing w:line="538" w:lineRule="exact" w:before="48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 引言.............................................................................................................................................................................7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1.1  编写目的.......................................................................................................................................................7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1.2  产品背景与定位...........................................................................................................................................7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1.3  术语与缩写...................................................................................................................................................7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1.4  需求编号与优先级约定..............................................................................................................................8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1.5 参考资料.........................................................................................................................................................8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2 总体描述.....................................................................................................................................................................9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2.1  产品前景与竞品差异..................................................................................................................................9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2.2  产品功能架构...............................................................................................................................................9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2.3  用户角色.....................................................................................................................................................10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2.4  运行环境与实现约束................................................................................................................................11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2.5  假设与依赖.................................................................................................................................................11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2.6  需求调研摘要与关键结论........................................................................................................................12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 具体需求（功能需求）.........................................................................................................................................15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3.1  需求总览与优先级....................................................................................................................................15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3.2  M1 用户与认证.........................................................................................................................................15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3.3  M2 组局发布.............................................................................................................................................16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3.4  M3 匹配与发现.........................................................................................................................................17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3.5  M4 报名与参与.........................................................................................................................................18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3.6  M5 靠谱度与信用.....................................................................................................................................19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3.7  M6 评价与反馈.........................................................................................................................................20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3.8  M7 沟通与通知.........................................................................................................................................21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3.9  M8 运营与后台.........................................................................................................................................21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3.10  M9 团体与运营工具..............................................................................................................................22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3.11  业务规则...................................................................................................................................................22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</w:t>
      </w:r>
    </w:p>
    <w:p>
      <w:pPr>
        <w:sectPr>
          <w:pgSz w:w="11906" w:h="16838"/>
          <w:pgMar w:top="726" w:right="123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autoSpaceDE w:val="0"/>
        <w:widowControl/>
        <w:spacing w:line="530" w:lineRule="exact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3.12  靠谱度机制..............................................................................................................................................24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3.13  关键业务实体..........................................................................................................................................26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3.14  非功能需求..............................................................................................................................................26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3.15  外部接口与能力依赖..............................................................................................................................29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 界面原型..................................................................................................................................................................29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4.1  页面清单与交付状态................................................................................................................................29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4.2  界面设计原则.............................................................................................................................................31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4.3  设计规范、组件与界面状态...................................................................................................................31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4.4  页面结构、原型总览与关键流程...........................................................................................................34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4.5  P-01 登录 / 注册......................................................................................................................................35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4.6  P-02 找局首页（一句话找局与推荐流）............................................................................................37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4.7  P-03 活动列表（筛选与分页）.............................................................................................................38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4.8  P-04 / P-05 活动详情（参与者 / 发起者）.......................................................................................40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4.9  P-06 发起 / 编辑活动..............................................................................................................................42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4.10  P-07 签到（签到码 / 定位）...............................................................................................................43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4.11  P-08 管理活动（报名者管理、签到码与考勤）.............................................................................45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4.12  P-09 我的局............................................................................................................................................46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4.13  P-10 我的（资料、信用分与评价）..................................................................................................48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4.14  P-11 个人主页（他人）.......................................................................................................................49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4.15  P-12 评价同场伙伴................................................................................................................................51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4.16  P-13 消息中心（线框，高保真待补）..............................................................................................52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4.17  P-14 地图找局（线框，高保真待补）..............................................................................................53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4.18  P-15 管理后台（线框，高保真待补）..............................................................................................54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4.19  响应式与可访问性要求.........................................................................................................................56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5 类图...........................................................................................................................................................................57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5.1  领域模型概述.............................................................................................................................................57</w:t>
      </w:r>
    </w:p>
    <w:p>
      <w:pPr>
        <w:autoSpaceDN w:val="0"/>
        <w:autoSpaceDE w:val="0"/>
        <w:widowControl/>
        <w:spacing w:line="276" w:lineRule="exact" w:before="436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</w:t>
      </w:r>
    </w:p>
    <w:p>
      <w:pPr>
        <w:sectPr>
          <w:pgSz w:w="11906" w:h="16838"/>
          <w:pgMar w:top="710" w:right="123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autoSpaceDE w:val="0"/>
        <w:widowControl/>
        <w:spacing w:line="530" w:lineRule="exact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5.2  领域概念模型（总览）............................................................................................................................57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5.3  参与与计分类图........................................................................................................................................59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5.4  信用、评价与运营类图............................................................................................................................60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5.5  领域类图（实现基线）............................................................................................................................60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5.6  类与属性说明.............................................................................................................................................64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5.7  主要关系与多重性....................................................................................................................................67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5.8  业务枚举与取值........................................................................................................................................69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5.9  关键业务约束.............................................................................................................................................70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6 用户场景..................................................................................................................................................................72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6.1  场景清单与角色........................................................................................................................................72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6.2  S-01 新用户注册、校园认证并报名首场活动....................................................................................73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6.3  S-02 一句话与结构化发布活动.............................................................................................................75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6.4  S-03 筛选发现并报名（含时间冲突提示）........................................................................................77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6.5  S-04 活动签到（签到码、定位、代签与拒绝定位降级）...............................................................79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6.6  S-05 临期取消、爽约扣分与申诉纠错.................................................................................................81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6.7  S-06 信用恢复（受限用户连续 3 次签到）.......................................................................................83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6.8  S-07 举报与拉黑闭环..............................................................................................................................85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6.9  S-08 局内留言与站内消息中心.............................................................................................................87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6.10  S-09 社团 / 班级团体活动组织...........................................................................................................88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6.11  S-10 运营处理举报与申诉工单及看板核对......................................................................................90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7 功能与验收..............................................................................................................................................................92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7.1  版本规划与范围........................................................................................................................................92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7.2  里程碑.........................................................................................................................................................92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7.3  验收标准与验证方法................................................................................................................................93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7.4 需求与用例追踪矩阵.................................................................................................................................95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7.5  需求变更与评审流程................................................................................................................................96</w:t>
      </w:r>
    </w:p>
    <w:p>
      <w:pPr>
        <w:autoSpaceDN w:val="0"/>
        <w:autoSpaceDE w:val="0"/>
        <w:widowControl/>
        <w:spacing w:line="276" w:lineRule="exact" w:before="436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5</w:t>
      </w:r>
    </w:p>
    <w:p>
      <w:pPr>
        <w:sectPr>
          <w:pgSz w:w="11906" w:h="16838"/>
          <w:pgMar w:top="710" w:right="123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autoSpaceDE w:val="0"/>
        <w:widowControl/>
        <w:spacing w:line="512" w:lineRule="exact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7.6 网页端关键验收场景.................................................................................................................................97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7.7 待确认事项..................................................................................................................................................98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7.8  实现基线与需求基线的核对（变更登记）..........................................................................................99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附录 A  调研图表索引............................................................................................................................................101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附录 B  用例概览.....................................................................................................................................................104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附录 C  需求评审检查清单....................................................................................................................................104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附录 D 数据口径、假设与合规要求....................................................................................................................104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附录 E  界面原型与前端素材清单........................................................................................................................105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附录 F  前端交付物与验证记录............................................................................................................................107</w:t>
      </w:r>
    </w:p>
    <w:p>
      <w:pPr>
        <w:autoSpaceDN w:val="0"/>
        <w:autoSpaceDE w:val="0"/>
        <w:widowControl/>
        <w:spacing w:line="276" w:lineRule="exact" w:before="9634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6</w:t>
      </w:r>
    </w:p>
    <w:p>
      <w:pPr>
        <w:sectPr>
          <w:pgSz w:w="11906" w:h="16838"/>
          <w:pgMar w:top="710" w:right="123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86"/>
        <w:ind w:left="0" w:right="0"/>
      </w:pPr>
    </w:p>
    <w:p>
      <w:pPr>
        <w:autoSpaceDN w:val="0"/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1 引言</w:t>
      </w:r>
    </w:p>
    <w:p>
      <w:pPr>
        <w:autoSpaceDN w:val="0"/>
        <w:autoSpaceDE w:val="0"/>
        <w:widowControl/>
        <w:spacing w:line="344" w:lineRule="exact" w:before="4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1.1  编写目的</w:t>
      </w:r>
    </w:p>
    <w:p>
      <w:pPr>
        <w:autoSpaceDN w:val="0"/>
        <w:autoSpaceDE w:val="0"/>
        <w:widowControl/>
        <w:spacing w:line="422" w:lineRule="exact" w:before="1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本文档定义“福大运动组局平台”网页端在试点版本及后续迭代中的功能需求、非功能需求、界面与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外部能力依赖、业务规则和验收依据，供设计、开发、测试与验收共同使用。</w:t>
      </w:r>
    </w:p>
    <w:p>
      <w:pPr>
        <w:autoSpaceDN w:val="0"/>
        <w:tabs>
          <w:tab w:pos="358" w:val="left"/>
        </w:tabs>
        <w:autoSpaceDE w:val="0"/>
        <w:widowControl/>
        <w:spacing w:line="276" w:lineRule="exact" w:before="206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对团队：统一需求理解，明确 P0–P3 优先级与版本范围。</w:t>
      </w:r>
    </w:p>
    <w:p>
      <w:pPr>
        <w:autoSpaceDN w:val="0"/>
        <w:tabs>
          <w:tab w:pos="358" w:val="left"/>
        </w:tabs>
        <w:autoSpaceDE w:val="0"/>
        <w:widowControl/>
        <w:spacing w:line="278" w:lineRule="exact" w:before="124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对开发与测试：每条功能需求都给出可验证的验收标准，测试组可据此设计用例。</w:t>
      </w:r>
    </w:p>
    <w:p>
      <w:pPr>
        <w:autoSpaceDN w:val="0"/>
        <w:tabs>
          <w:tab w:pos="358" w:val="left"/>
        </w:tabs>
        <w:autoSpaceDE w:val="0"/>
        <w:widowControl/>
        <w:spacing w:line="420" w:lineRule="exact" w:before="0" w:after="0"/>
        <w:ind w:left="0" w:right="432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对课程评审：说明需求从何而来（调研数据）、如何取舍（优先级矩阵）、如何验收（追踪矩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阵）。</w:t>
      </w:r>
    </w:p>
    <w:p>
      <w:pPr>
        <w:autoSpaceDN w:val="0"/>
        <w:autoSpaceDE w:val="0"/>
        <w:widowControl/>
        <w:spacing w:line="344" w:lineRule="exact" w:before="438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1.2  产品背景与定位</w:t>
      </w:r>
    </w:p>
    <w:p>
      <w:pPr>
        <w:autoSpaceDN w:val="0"/>
        <w:autoSpaceDE w:val="0"/>
        <w:widowControl/>
        <w:spacing w:line="422" w:lineRule="exact" w:before="178" w:after="0"/>
        <w:ind w:left="0" w:right="144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产品定位：面向福大学生的运动组局网页平台，帮助用户按时间、运动类型、水平和地点寻找运动伙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伴。</w:t>
      </w:r>
    </w:p>
    <w:p>
      <w:pPr>
        <w:autoSpaceDN w:val="0"/>
        <w:autoSpaceDE w:val="0"/>
        <w:widowControl/>
        <w:spacing w:line="420" w:lineRule="exact" w:before="80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本产品针对运动邀约分散在群聊、活动信息难以检索、参与者时间或水平不匹配以及爽约等问题，提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供可检索的活动信息与履约记录。模拟数据中 90.2% 的样本选择微信群或 QQ 群作为组局渠道（见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2.6 与附录 D）；该比例仅用于需求分析演练，不能代表真实学生群体。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46"/>
        <w:gridCol w:w="4746"/>
      </w:tblGrid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要素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内容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N（需求）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想打球、跑步、徒步却约不到人；群聊信息被刷掉；水平不匹配；临时被放鸽子。</w:t>
            </w:r>
          </w:p>
        </w:tc>
      </w:tr>
      <w:tr>
        <w:trPr>
          <w:trHeight w:hRule="exact" w:val="842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A（做法）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按运动类型、时间、水平、地点匹配，提供“发起—报名—签到—评价”闭环，并以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靠谱度减少爽约。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B（收益）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学生获得稳定的运动伙伴；社团与班级获得轻量的活动组织工具。</w:t>
            </w:r>
          </w:p>
        </w:tc>
      </w:tr>
      <w:tr>
        <w:trPr>
          <w:trHeight w:hRule="exact" w:val="842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C（竞争）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微信群 / QQ 群、校园表白墙、综合运动类 App、社团人工组织。差异点是校园垂直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场景、防爽约机制与自然语言一句话发起（见图 1）。</w:t>
            </w:r>
          </w:p>
        </w:tc>
      </w:tr>
      <w:tr>
        <w:trPr>
          <w:trHeight w:hRule="exact" w:val="84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D（推广）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计划先在旗山校区对接 3 个社团与 8 个班级开展试点（合作意愿与名单待确认，见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D-02），再扩展到周边高校与社团。</w:t>
            </w:r>
          </w:p>
        </w:tc>
      </w:tr>
    </w:tbl>
    <w:p>
      <w:pPr>
        <w:autoSpaceDN w:val="0"/>
        <w:autoSpaceDE w:val="0"/>
        <w:widowControl/>
        <w:spacing w:line="342" w:lineRule="exact" w:before="352" w:after="264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1.3  术语与缩写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46"/>
        <w:gridCol w:w="4746"/>
      </w:tblGrid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术语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含义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组局 / 局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一次有明确运动类型、时间、地点与人数上限的校园运动邀约。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搭子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长期或多次一起运动的固定伙伴。</w:t>
            </w:r>
          </w:p>
        </w:tc>
      </w:tr>
    </w:tbl>
    <w:p>
      <w:pPr>
        <w:autoSpaceDN w:val="0"/>
        <w:autoSpaceDE w:val="0"/>
        <w:widowControl/>
        <w:spacing w:line="276" w:lineRule="exact" w:before="272" w:after="0"/>
        <w:ind w:left="0" w:right="472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</w:t>
      </w:r>
    </w:p>
    <w:p>
      <w:pPr>
        <w:sectPr>
          <w:pgSz w:w="11906" w:h="16838"/>
          <w:pgMar w:top="806" w:right="116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3"/>
        <w:gridCol w:w="4713"/>
      </w:tblGrid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术语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含义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刻画用户履约记录的 0–100 分评分，是抑制爽约的核心机制（见 3.12）。</w:t>
            </w:r>
          </w:p>
        </w:tc>
      </w:tr>
      <w:tr>
        <w:trPr>
          <w:trHeight w:hRule="exact" w:val="84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爽约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已确认报名后，在签到窗口关闭前未完成有效签到，且未在活动开始前取消或请假；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活动取消、被移除及申诉纠错按业务规则处理。</w:t>
            </w:r>
          </w:p>
        </w:tc>
      </w:tr>
      <w:tr>
        <w:trPr>
          <w:trHeight w:hRule="exact" w:val="840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临期取消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活动开始前不足 2 小时且尚未开始时取消报名或请假；恰好提前 2 小时按非临期处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理。</w:t>
            </w:r>
          </w:p>
        </w:tc>
      </w:tr>
      <w:tr>
        <w:trPr>
          <w:trHeight w:hRule="exact" w:val="842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候补队列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活动满员后的排队机制。候补功能上线后，空位按入队顺序提供确认机会；确认后才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形成正式报名。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NABCD / Kano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选题分析模型 / 需求分类方法（基本型、期望型、兴奋型、无差异）。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 / P1 / P2 / P3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需求优先级：试点版本必须做 / 第二次迭代 / 有余力再做 / 本期不做。</w:t>
            </w:r>
          </w:p>
        </w:tc>
      </w:tr>
    </w:tbl>
    <w:p>
      <w:pPr>
        <w:autoSpaceDN w:val="0"/>
        <w:autoSpaceDE w:val="0"/>
        <w:widowControl/>
        <w:spacing w:line="344" w:lineRule="exact" w:before="352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1.4  需求编号与优先级约定</w:t>
      </w:r>
    </w:p>
    <w:p>
      <w:pPr>
        <w:autoSpaceDN w:val="0"/>
        <w:autoSpaceDE w:val="0"/>
        <w:widowControl/>
        <w:spacing w:line="422" w:lineRule="exact" w:before="178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功能需求编号为 FR-&lt;模块号&gt;.&lt;子模块号&gt;-&lt;序号&gt;，用例为 UC-XX，业务规则为 BR-XX，非功能需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求为 NFR-X；同一编号在本文档、用例文档与追踪矩阵中保持一致。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3"/>
        <w:gridCol w:w="4713"/>
      </w:tblGrid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含义与处理原则</w:t>
            </w:r>
          </w:p>
        </w:tc>
      </w:tr>
      <w:tr>
        <w:trPr>
          <w:trHeight w:hRule="exact" w:val="842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试点版本必须交付；涉及业务闭环、安全与纠错的能力须随相关功能一起验收。范围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变更按 7.5 评审。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差异化能力，第二次迭代交付；不得挤占 P0 工期。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提升体验与运营效率，资源允许时交付。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P3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本期明确不做，仅登记需求，避免范围蔓延。</w:t>
            </w:r>
          </w:p>
        </w:tc>
      </w:tr>
    </w:tbl>
    <w:p>
      <w:pPr>
        <w:autoSpaceDN w:val="0"/>
        <w:autoSpaceDE w:val="0"/>
        <w:widowControl/>
        <w:spacing w:line="344" w:lineRule="exact" w:before="35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1.5 参考资料</w:t>
      </w:r>
    </w:p>
    <w:p>
      <w:pPr>
        <w:autoSpaceDN w:val="0"/>
        <w:autoSpaceDE w:val="0"/>
        <w:widowControl/>
        <w:spacing w:line="422" w:lineRule="exact" w:before="178" w:after="0"/>
        <w:ind w:left="0" w:right="144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关联资料为《福大运动组局平台_用例文档.docx》、产品需求调研工作簿及图表目录，以及前端交付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工程（Sports Buddy：11 个页面、12 屏高保真原型、领域类图与 19 个接口封装；仓库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https://github.com/Falcons-FZU-MU-SE-GROUP12/SportsBuddy 的 src 目录）。前端交付物是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本版第 4 章与 5.5 的实物依据，页面路由、接口契约与实现口径以交付物为准，差异已在 7.8 登记。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用例文档与工作簿为独立交付物，不在本版范围内同步修订，本版只登记与它们共用的编号和追踪关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系；需求编号沿用既有编号，用例内容、优先级和图表须在配套资料的更新版中同步修订，完成前不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得据此宣称已通过验收。需求编号沿用既有编号；用例内容、优先级和图表须在配套资料的更新版中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同步修订，完成前不得据此宣称已通过验收。</w:t>
      </w:r>
    </w:p>
    <w:p>
      <w:pPr>
        <w:autoSpaceDN w:val="0"/>
        <w:autoSpaceDE w:val="0"/>
        <w:widowControl/>
        <w:spacing w:line="276" w:lineRule="exact" w:before="89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8</w:t>
      </w:r>
    </w:p>
    <w:p>
      <w:pPr>
        <w:sectPr>
          <w:pgSz w:w="11906" w:h="16838"/>
          <w:pgMar w:top="680" w:right="1230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86"/>
        <w:ind w:left="0" w:right="0"/>
      </w:pPr>
    </w:p>
    <w:p>
      <w:pPr>
        <w:autoSpaceDN w:val="0"/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2 总体描述</w:t>
      </w:r>
    </w:p>
    <w:p>
      <w:pPr>
        <w:autoSpaceDN w:val="0"/>
        <w:autoSpaceDE w:val="0"/>
        <w:widowControl/>
        <w:spacing w:line="344" w:lineRule="exact" w:before="4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2.1  产品前景与竞品差异</w:t>
      </w:r>
    </w:p>
    <w:p>
      <w:pPr>
        <w:autoSpaceDN w:val="0"/>
        <w:autoSpaceDE w:val="0"/>
        <w:widowControl/>
        <w:spacing w:line="422" w:lineRule="exact" w:before="178" w:after="0"/>
        <w:ind w:left="0" w:right="82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现有方式各有短板：微信群发起便捷但信息转瞬即逝、无法检索、对爽约无约束；表白墙与朋友圈曝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光有限且噪声大；综合运动类 App 功能完整但面向全社会，对校区、校内场地、同校身份等校园垂直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场景适配不足；社团与班级人工组织效果好，但依赖组织者投入，难以高频复用。本产品的差异点有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三：① 校园垂直；② 防爽约（靠谱度 + 申诉 + 恢复）；③ 一句话发起活动。</w:t>
      </w:r>
    </w:p>
    <w:p>
      <w:pPr>
        <w:autoSpaceDN w:val="0"/>
        <w:autoSpaceDE w:val="0"/>
        <w:widowControl/>
        <w:spacing w:line="240" w:lineRule="auto" w:before="204" w:after="0"/>
        <w:ind w:left="1018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4679950" cy="35102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5102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6" w:lineRule="exact" w:before="182" w:after="0"/>
        <w:ind w:left="226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1 竞品能力对比（数据来源：小组初步评估，待实测校准）</w:t>
      </w:r>
    </w:p>
    <w:p>
      <w:pPr>
        <w:autoSpaceDN w:val="0"/>
        <w:autoSpaceDE w:val="0"/>
        <w:widowControl/>
        <w:spacing w:line="362" w:lineRule="exact" w:before="162" w:after="0"/>
        <w:ind w:left="226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6B7280"/>
          <w:sz w:val="18"/>
        </w:rPr>
        <w:t>说明：图中“本产品”为设计目标值而非实测值；竞品评分为小组讨论的初步评估，工作簿中附统一实测脚本，实测</w:t>
      </w:r>
      <w:r>
        <w:rPr>
          <w:rFonts w:ascii="Microsoft YaHei" w:hAnsi="Microsoft YaHei" w:eastAsia="Microsoft YaHei"/>
          <w:b w:val="0"/>
          <w:i w:val="0"/>
          <w:color w:val="6B7280"/>
          <w:sz w:val="18"/>
        </w:rPr>
        <w:t>后据此修正。</w:t>
      </w:r>
    </w:p>
    <w:p>
      <w:pPr>
        <w:autoSpaceDN w:val="0"/>
        <w:autoSpaceDE w:val="0"/>
        <w:widowControl/>
        <w:spacing w:line="342" w:lineRule="exact" w:before="426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2.2  产品功能架构</w:t>
      </w:r>
    </w:p>
    <w:p>
      <w:pPr>
        <w:autoSpaceDN w:val="0"/>
        <w:autoSpaceDE w:val="0"/>
        <w:widowControl/>
        <w:spacing w:line="422" w:lineRule="exact" w:before="1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功能按业务划分为 9 个模块，与需求编号前缀和用例分组对应。产品形态为学生网页端 + 后端服务 +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网页管理后台。学生通过网址访问，采用账号和密码登录；网页应适配手机与桌面浏览器。技术选型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由开发组在设计阶段确定。</w:t>
      </w:r>
    </w:p>
    <w:p>
      <w:pPr>
        <w:autoSpaceDN w:val="0"/>
        <w:autoSpaceDE w:val="0"/>
        <w:widowControl/>
        <w:spacing w:line="276" w:lineRule="exact" w:before="1684" w:after="0"/>
        <w:ind w:left="0" w:right="472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9</w:t>
      </w:r>
    </w:p>
    <w:p>
      <w:pPr>
        <w:sectPr>
          <w:pgSz w:w="11906" w:h="16838"/>
          <w:pgMar w:top="806" w:right="116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897880" cy="364997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649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232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2 网页产品功能架构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07"/>
        <w:gridCol w:w="4707"/>
      </w:tblGrid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模块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职责概述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M1 用户与认证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账号注册与密码登录、校园身份认证、运动偏好与隐私控制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M2 组局发布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结构化发布、一句话发布、编辑取消、可见范围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M3 匹配与发现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活动列表、筛选搜索、地图找局、场地信息、个性化推荐、找搭子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M4 报名与参与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报名、审批、候补、签到、退出请假、报名者管理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M5 靠谱度与信用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计分、等级权益、展示、申诉、恢复机制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M6 评价与反馈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互评与标签、活动相册战报、举报拉黑、成就排行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M7 沟通与通知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局内留言、站内通知、活动网页链接与二维码分享、消息中心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M8 运营与后台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内容审核、举报与申诉处理、用户管理、数据看板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M9 团体与运营工具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团体创建、团体活动、成员管理、团体统计</w:t>
            </w:r>
          </w:p>
        </w:tc>
      </w:tr>
    </w:tbl>
    <w:p>
      <w:pPr>
        <w:autoSpaceDN w:val="0"/>
        <w:autoSpaceDE w:val="0"/>
        <w:widowControl/>
        <w:spacing w:line="342" w:lineRule="exact" w:before="356" w:after="264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2.3  用户角色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8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角色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典型特征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核心诉求</w:t>
            </w:r>
          </w:p>
        </w:tc>
      </w:tr>
      <w:tr>
        <w:trPr>
          <w:trHeight w:hRule="exact" w:val="1196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4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学生用户（参与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者）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每周运动 1–4 次，常在 18:00–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22:00 活动；怕被放鸽子，也不想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花时间组织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47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快速找到时间地点合适、水平相当的局</w:t>
            </w:r>
          </w:p>
        </w:tc>
      </w:tr>
    </w:tbl>
    <w:p>
      <w:pPr>
        <w:autoSpaceDN w:val="0"/>
        <w:autoSpaceDE w:val="0"/>
        <w:widowControl/>
        <w:spacing w:line="276" w:lineRule="exact" w:before="37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10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8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角色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典型特征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核心诉求</w:t>
            </w:r>
          </w:p>
        </w:tc>
      </w:tr>
      <w:tr>
        <w:trPr>
          <w:trHeight w:hRule="exact" w:val="842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学生用户（发起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者）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运动活跃、愿意组织，可能是班委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或社团骨干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低成本发起、管理名单、减少爽约</w:t>
            </w:r>
          </w:p>
        </w:tc>
      </w:tr>
      <w:tr>
        <w:trPr>
          <w:trHeight w:hRule="exact" w:val="842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社团 / 班级管理员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负责招新与日常活动，需要批量触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达与统计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轻量的活动组织工具与参与率数据</w:t>
            </w:r>
          </w:p>
        </w:tc>
      </w:tr>
      <w:tr>
        <w:trPr>
          <w:trHeight w:hRule="exact" w:val="840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平台运营 / 管理员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学生团队兼任，人力有限，需要高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效处理纠纷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审核、举报与申诉处理、数据看板</w:t>
            </w:r>
          </w:p>
        </w:tc>
      </w:tr>
      <w:tr>
        <w:trPr>
          <w:trHeight w:hRule="exact" w:val="1200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外部服务与浏览器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能力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5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提供校园身份核验、地图导航、定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位、文件选择等能力；属于系统依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赖，不是业务用户。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授权明确；能力不可用时有替代操作</w:t>
            </w:r>
          </w:p>
        </w:tc>
      </w:tr>
    </w:tbl>
    <w:p>
      <w:pPr>
        <w:autoSpaceDN w:val="0"/>
        <w:autoSpaceDE w:val="0"/>
        <w:widowControl/>
        <w:spacing w:line="344" w:lineRule="exact" w:before="352" w:after="178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2.4  运行环境与实现约束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07"/>
        <w:gridCol w:w="4707"/>
      </w:tblGrid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要求</w:t>
            </w:r>
          </w:p>
        </w:tc>
      </w:tr>
      <w:tr>
        <w:trPr>
          <w:trHeight w:hRule="exact" w:val="842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用户端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86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学生网页端；手机与桌面浏览器访问，响应式适配 375×667 及以上视口。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Chrome、Edge、Firefox、Safari 的目标版本见 NFR-14。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网络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4G / 5G / 校园 Wi-Fi；弱网下关键操作需有重试与友好提示。</w:t>
            </w:r>
          </w:p>
        </w:tc>
      </w:tr>
      <w:tr>
        <w:trPr>
          <w:trHeight w:hRule="exact" w:val="842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服务端与后台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云端部署后端服务与网页管理后台，开发、测试、生产环境分离；生产访问使用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HTTPS。</w:t>
            </w:r>
          </w:p>
        </w:tc>
      </w:tr>
      <w:tr>
        <w:trPr>
          <w:trHeight w:hRule="exact" w:val="842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管理后台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网页访问；以桌面端为主，支持 1366×768 及以上分辨率；平台管理员与普通学生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账号权限分离。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07"/>
        <w:gridCol w:w="4707"/>
      </w:tblGrid>
      <w:tr>
        <w:trPr>
          <w:trHeight w:hRule="exact" w:val="818"/>
        </w:trPr>
        <w:tc>
          <w:tcPr>
            <w:tcW w:type="dxa" w:w="21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76" w:lineRule="exact" w:before="0" w:after="0"/>
              <w:ind w:left="0" w:right="0" w:firstLine="0"/>
              <w:jc w:val="left"/>
            </w:pP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</w:rPr>
              <w:t></w:t>
            </w:r>
            <w:r>
              <w:br/>
            </w:r>
            <w:r>
              <w:rPr>
                <w:rFonts w:ascii="Symbol" w:hAnsi="Symbol" w:eastAsia="Symbol"/>
                <w:b w:val="0"/>
                <w:i w:val="0"/>
                <w:color w:val="000000"/>
                <w:sz w:val="21"/>
              </w:rPr>
              <w:t></w:t>
            </w:r>
          </w:p>
        </w:tc>
        <w:tc>
          <w:tcPr>
            <w:tcW w:type="dxa" w:w="91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8" w:lineRule="exact" w:before="60" w:after="0"/>
              <w:ind w:left="14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21"/>
              </w:rPr>
              <w:t>产品采用浏览器与服务端协同的网页形态；通过网址进入，无需安装专用客户端。</w:t>
            </w:r>
          </w:p>
          <w:p>
            <w:pPr>
              <w:autoSpaceDN w:val="0"/>
              <w:autoSpaceDE w:val="0"/>
              <w:widowControl/>
              <w:spacing w:line="276" w:lineRule="exact" w:before="144" w:after="0"/>
              <w:ind w:left="14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21"/>
              </w:rPr>
              <w:t>提供用户协议、隐私说明、举报入口和内容审核流程；网站备案等适用上线要求根据部署地点与实</w:t>
            </w:r>
          </w:p>
        </w:tc>
      </w:tr>
    </w:tbl>
    <w:p>
      <w:pPr>
        <w:autoSpaceDN w:val="0"/>
        <w:autoSpaceDE w:val="0"/>
        <w:widowControl/>
        <w:spacing w:line="278" w:lineRule="exact" w:before="84" w:after="0"/>
        <w:ind w:left="35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际服务范围核查，见 NFR-15。</w:t>
      </w:r>
    </w:p>
    <w:p>
      <w:pPr>
        <w:autoSpaceDN w:val="0"/>
        <w:tabs>
          <w:tab w:pos="358" w:val="left"/>
        </w:tabs>
        <w:autoSpaceDE w:val="0"/>
        <w:widowControl/>
        <w:spacing w:line="276" w:lineRule="exact" w:before="126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校园身份认证必须支持人工审核兜底，避免个别学院认证口径差异导致无法使用。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浏览器定位须由用户主动触发并授权，仅用于附近活动、距离展示、签到校验或导航；不采集运动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轨迹。用户拒绝定位时仍可按校区找活动并使用签到码。</w:t>
      </w:r>
    </w:p>
    <w:p>
      <w:pPr>
        <w:autoSpaceDN w:val="0"/>
        <w:tabs>
          <w:tab w:pos="358" w:val="left"/>
        </w:tabs>
        <w:autoSpaceDE w:val="0"/>
        <w:widowControl/>
        <w:spacing w:line="278" w:lineRule="exact" w:before="124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靠谱度分值变更必须可追溯、可申诉、可回滚，不允许无留痕的人工改分。</w:t>
      </w:r>
    </w:p>
    <w:p>
      <w:pPr>
        <w:autoSpaceDN w:val="0"/>
        <w:autoSpaceDE w:val="0"/>
        <w:widowControl/>
        <w:spacing w:line="344" w:lineRule="exact" w:before="438" w:after="268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2.5  假设与依赖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4"/>
        </w:trPr>
        <w:tc>
          <w:tcPr>
            <w:tcW w:type="dxa" w:w="7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类型</w:t>
            </w:r>
          </w:p>
        </w:tc>
        <w:tc>
          <w:tcPr>
            <w:tcW w:type="dxa" w:w="39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内容</w:t>
            </w:r>
          </w:p>
        </w:tc>
        <w:tc>
          <w:tcPr>
            <w:tcW w:type="dxa" w:w="46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影响与应对</w:t>
            </w:r>
          </w:p>
        </w:tc>
      </w:tr>
      <w:tr>
        <w:trPr>
          <w:trHeight w:hRule="exact" w:val="842"/>
        </w:trPr>
        <w:tc>
          <w:tcPr>
            <w:tcW w:type="dxa" w:w="7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假设</w:t>
            </w:r>
          </w:p>
        </w:tc>
        <w:tc>
          <w:tcPr>
            <w:tcW w:type="dxa" w:w="39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试点期规模不超过 800 注册用户、150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DAU、日均 40 场活动。</w:t>
            </w:r>
          </w:p>
        </w:tc>
        <w:tc>
          <w:tcPr>
            <w:tcW w:type="dxa" w:w="46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90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 5 倍弹性设计，避免过度架构。</w:t>
            </w:r>
          </w:p>
        </w:tc>
      </w:tr>
    </w:tbl>
    <w:p>
      <w:pPr>
        <w:autoSpaceDN w:val="0"/>
        <w:autoSpaceDE w:val="0"/>
        <w:widowControl/>
        <w:spacing w:line="276" w:lineRule="exact" w:before="44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11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41"/>
        <w:gridCol w:w="3141"/>
        <w:gridCol w:w="3141"/>
      </w:tblGrid>
      <w:tr>
        <w:trPr>
          <w:trHeight w:hRule="exact" w:val="488"/>
        </w:trPr>
        <w:tc>
          <w:tcPr>
            <w:tcW w:type="dxa" w:w="7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类型</w:t>
            </w:r>
          </w:p>
        </w:tc>
        <w:tc>
          <w:tcPr>
            <w:tcW w:type="dxa" w:w="39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内容</w:t>
            </w:r>
          </w:p>
        </w:tc>
        <w:tc>
          <w:tcPr>
            <w:tcW w:type="dxa" w:w="46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影响与应对</w:t>
            </w:r>
          </w:p>
        </w:tc>
      </w:tr>
      <w:tr>
        <w:trPr>
          <w:trHeight w:hRule="exact" w:val="842"/>
        </w:trPr>
        <w:tc>
          <w:tcPr>
            <w:tcW w:type="dxa" w:w="7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假设</w:t>
            </w:r>
          </w:p>
        </w:tc>
        <w:tc>
          <w:tcPr>
            <w:tcW w:type="dxa" w:w="39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学生可能接受以靠谱度约束爽约，但需通过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真实调研验证，并提供申诉机制。</w:t>
            </w:r>
          </w:p>
        </w:tc>
        <w:tc>
          <w:tcPr>
            <w:tcW w:type="dxa" w:w="46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90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模拟样本支持比例为 84.8%；仅作为设计假设，试点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时验证接受度与扣分争议。</w:t>
            </w:r>
          </w:p>
        </w:tc>
      </w:tr>
      <w:tr>
        <w:trPr>
          <w:trHeight w:hRule="exact" w:val="842"/>
        </w:trPr>
        <w:tc>
          <w:tcPr>
            <w:tcW w:type="dxa" w:w="7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假设</w:t>
            </w:r>
          </w:p>
        </w:tc>
        <w:tc>
          <w:tcPr>
            <w:tcW w:type="dxa" w:w="39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学校允许在校内场地开展非商业性学生活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动。</w:t>
            </w:r>
          </w:p>
        </w:tc>
        <w:tc>
          <w:tcPr>
            <w:tcW w:type="dxa" w:w="46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90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如受限，降级为场地信息展示 + 校外场地推荐。</w:t>
            </w:r>
          </w:p>
        </w:tc>
      </w:tr>
      <w:tr>
        <w:trPr>
          <w:trHeight w:hRule="exact" w:val="840"/>
        </w:trPr>
        <w:tc>
          <w:tcPr>
            <w:tcW w:type="dxa" w:w="7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依赖</w:t>
            </w:r>
          </w:p>
        </w:tc>
        <w:tc>
          <w:tcPr>
            <w:tcW w:type="dxa" w:w="39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学校统一身份认证能力；社团与班级作为种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子用户的合作意愿（尚待确认，见 D-02）。</w:t>
            </w:r>
          </w:p>
        </w:tc>
        <w:tc>
          <w:tcPr>
            <w:tcW w:type="dxa" w:w="46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90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认证未就绪时先用人工审核，保留自动认证开关；种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子用户未落实时先以校内公开活动冷启动。</w:t>
            </w:r>
          </w:p>
        </w:tc>
      </w:tr>
      <w:tr>
        <w:trPr>
          <w:trHeight w:hRule="exact" w:val="1200"/>
        </w:trPr>
        <w:tc>
          <w:tcPr>
            <w:tcW w:type="dxa" w:w="7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依赖</w:t>
            </w:r>
          </w:p>
        </w:tc>
        <w:tc>
          <w:tcPr>
            <w:tcW w:type="dxa" w:w="39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浏览器通知、定位、系统分享与第三方服务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的支持程度及授权状态存在差异。</w:t>
            </w:r>
          </w:p>
        </w:tc>
        <w:tc>
          <w:tcPr>
            <w:tcW w:type="dxa" w:w="46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90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 以站内消息、复制网页链接、签到码作为可用路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径；外部消息渠道为后续可选能力，不作为试点必需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依赖。</w:t>
            </w:r>
          </w:p>
        </w:tc>
      </w:tr>
    </w:tbl>
    <w:p>
      <w:pPr>
        <w:autoSpaceDN w:val="0"/>
        <w:autoSpaceDE w:val="0"/>
        <w:widowControl/>
        <w:spacing w:line="344" w:lineRule="exact" w:before="352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2.6  需求调研摘要与关键结论</w:t>
      </w:r>
    </w:p>
    <w:p>
      <w:pPr>
        <w:autoSpaceDN w:val="0"/>
        <w:autoSpaceDE w:val="0"/>
        <w:widowControl/>
        <w:spacing w:line="422" w:lineRule="exact" w:before="1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需求分析使用按校园运动场景构建的 132 条模拟样本。以下 5 张图与 6 条分析假设用于演示需求取舍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方法；完整数据口径见附录 D。真实需求强度、机制接受度和推广意愿须通过实际问卷与试点验证。</w:t>
      </w:r>
    </w:p>
    <w:p>
      <w:pPr>
        <w:autoSpaceDN w:val="0"/>
        <w:autoSpaceDE w:val="0"/>
        <w:widowControl/>
        <w:spacing w:line="422" w:lineRule="exact" w:before="78" w:after="0"/>
        <w:ind w:left="226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数据性质：模拟构建数据，非真实问卷回收结果。正文中的百分比、均值与 NPS 均按此口径理解，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不作为真实用户结论。</w:t>
      </w:r>
    </w:p>
    <w:p>
      <w:pPr>
        <w:autoSpaceDN w:val="0"/>
        <w:autoSpaceDE w:val="0"/>
        <w:widowControl/>
        <w:spacing w:line="240" w:lineRule="auto" w:before="24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79950" cy="21183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118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3 校园运动组局痛点分布  多选  模拟样本 n = 132</w:t>
      </w:r>
    </w:p>
    <w:p>
      <w:pPr>
        <w:autoSpaceDN w:val="0"/>
        <w:autoSpaceDE w:val="0"/>
        <w:widowControl/>
        <w:spacing w:line="276" w:lineRule="exact" w:before="3436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12</w:t>
      </w:r>
    </w:p>
    <w:p>
      <w:pPr>
        <w:sectPr>
          <w:pgSz w:w="11906" w:h="16838"/>
          <w:pgMar w:top="680" w:right="123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79950" cy="17056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17056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6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4 寻找运动伙伴的方式  多选  模拟样本 n = 132</w:t>
      </w:r>
    </w:p>
    <w:p>
      <w:pPr>
        <w:autoSpaceDN w:val="0"/>
        <w:autoSpaceDE w:val="0"/>
        <w:widowControl/>
        <w:spacing w:line="240" w:lineRule="auto" w:before="23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79950" cy="191134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19113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5 匹配维度重要性评分  1 至 5 分均值  模拟数据</w:t>
      </w:r>
    </w:p>
    <w:p>
      <w:pPr>
        <w:autoSpaceDN w:val="0"/>
        <w:autoSpaceDE w:val="0"/>
        <w:widowControl/>
        <w:spacing w:line="240" w:lineRule="auto" w:before="232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79950" cy="210185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101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6 爽约次数与原因分布  模拟样本 n = 132</w:t>
      </w:r>
    </w:p>
    <w:p>
      <w:pPr>
        <w:autoSpaceDN w:val="0"/>
        <w:autoSpaceDE w:val="0"/>
        <w:widowControl/>
        <w:spacing w:line="276" w:lineRule="exact" w:before="356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13</w:t>
      </w:r>
    </w:p>
    <w:p>
      <w:pPr>
        <w:sectPr>
          <w:pgSz w:w="11906" w:h="16838"/>
          <w:pgMar w:top="680" w:right="1440" w:bottom="452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218430" cy="225425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18430" cy="2254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232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7 靠谱度机制接受度  模拟样本 n = 132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350"/>
        <w:gridCol w:w="2350"/>
        <w:gridCol w:w="2350"/>
        <w:gridCol w:w="2350"/>
      </w:tblGrid>
      <w:tr>
        <w:trPr>
          <w:trHeight w:hRule="exact" w:val="484"/>
        </w:trPr>
        <w:tc>
          <w:tcPr>
            <w:tcW w:type="dxa" w:w="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#</w:t>
            </w:r>
          </w:p>
        </w:tc>
        <w:tc>
          <w:tcPr>
            <w:tcW w:type="dxa" w:w="23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设计假设</w:t>
            </w:r>
          </w:p>
        </w:tc>
        <w:tc>
          <w:tcPr>
            <w:tcW w:type="dxa" w:w="27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模拟数据依据</w:t>
            </w:r>
          </w:p>
        </w:tc>
        <w:tc>
          <w:tcPr>
            <w:tcW w:type="dxa" w:w="38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转化为需求</w:t>
            </w:r>
          </w:p>
        </w:tc>
      </w:tr>
      <w:tr>
        <w:trPr>
          <w:trHeight w:hRule="exact" w:val="1556"/>
        </w:trPr>
        <w:tc>
          <w:tcPr>
            <w:tcW w:type="dxa" w:w="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23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待验证：痛点在“约不到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人”，本质是匹配效率与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信息留存问题，而不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是“没有活动”。</w:t>
            </w:r>
          </w:p>
        </w:tc>
        <w:tc>
          <w:tcPr>
            <w:tcW w:type="dxa" w:w="27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81.8% 提及约不到人；65.9%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提及群消息被刷掉；满意度均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值仅 2.32 分</w:t>
            </w:r>
          </w:p>
        </w:tc>
        <w:tc>
          <w:tcPr>
            <w:tcW w:type="dxa" w:w="38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70" w:after="0"/>
              <w:ind w:left="86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FR-3.1/3.2 列表与筛选、FR-7.3 分享卡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片、FR-2.3 结构化发布</w:t>
            </w:r>
          </w:p>
        </w:tc>
      </w:tr>
      <w:tr>
        <w:trPr>
          <w:trHeight w:hRule="exact" w:val="1196"/>
        </w:trPr>
        <w:tc>
          <w:tcPr>
            <w:tcW w:type="dxa" w:w="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23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待验证：时间、运动类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型、距离是硬约束，靠谱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度比运动水平更重要。</w:t>
            </w:r>
          </w:p>
        </w:tc>
        <w:tc>
          <w:tcPr>
            <w:tcW w:type="dxa" w:w="27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时间 4.62 &gt; 类型 4.51 &gt; 距离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4.35 &gt; 靠谱度 4.28 &gt; 水平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4.18</w:t>
            </w:r>
          </w:p>
        </w:tc>
        <w:tc>
          <w:tcPr>
            <w:tcW w:type="dxa" w:w="38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FR-3.2 筛选项设计、FR-5.3 靠谱度展示位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置前移到报名名单</w:t>
            </w:r>
          </w:p>
        </w:tc>
      </w:tr>
      <w:tr>
        <w:trPr>
          <w:trHeight w:hRule="exact" w:val="1198"/>
        </w:trPr>
        <w:tc>
          <w:tcPr>
            <w:tcW w:type="dxa" w:w="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</w:t>
            </w:r>
          </w:p>
        </w:tc>
        <w:tc>
          <w:tcPr>
            <w:tcW w:type="dxa" w:w="23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8" w:right="118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待验证：爽约是高频且被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低估的成本，需要机制而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不只是提醒。</w:t>
            </w:r>
          </w:p>
        </w:tc>
        <w:tc>
          <w:tcPr>
            <w:tcW w:type="dxa" w:w="27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59.1% 至少被爽约 1 次，人均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1.14 次；25.8% 承认自己曾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爽约</w:t>
            </w:r>
          </w:p>
        </w:tc>
        <w:tc>
          <w:tcPr>
            <w:tcW w:type="dxa" w:w="38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4" w:after="0"/>
              <w:ind w:left="86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FR-4.4 签到、FR-5.1/5.2 计分与等级、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FR-5.4 申诉</w:t>
            </w:r>
          </w:p>
        </w:tc>
      </w:tr>
      <w:tr>
        <w:trPr>
          <w:trHeight w:hRule="exact" w:val="1198"/>
        </w:trPr>
        <w:tc>
          <w:tcPr>
            <w:tcW w:type="dxa" w:w="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</w:t>
            </w:r>
          </w:p>
        </w:tc>
        <w:tc>
          <w:tcPr>
            <w:tcW w:type="dxa" w:w="23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待验证：防爽约机制可被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接受，但惩罚必须“讲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理”且可恢复。</w:t>
            </w:r>
          </w:p>
        </w:tc>
        <w:tc>
          <w:tcPr>
            <w:tcW w:type="dxa" w:w="27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29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84.8% 支持引入；71.2% 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受“提前告知可免责”；仅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17.4% 接受无条件扣分</w:t>
            </w:r>
          </w:p>
        </w:tc>
        <w:tc>
          <w:tcPr>
            <w:tcW w:type="dxa" w:w="38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6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BR-03 两小时临期规则、FR-5.5 恢复机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制、FR-5.4 申诉</w:t>
            </w:r>
          </w:p>
        </w:tc>
      </w:tr>
      <w:tr>
        <w:trPr>
          <w:trHeight w:hRule="exact" w:val="1200"/>
        </w:trPr>
        <w:tc>
          <w:tcPr>
            <w:tcW w:type="dxa" w:w="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</w:t>
            </w:r>
          </w:p>
        </w:tc>
        <w:tc>
          <w:tcPr>
            <w:tcW w:type="dxa" w:w="23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8" w:right="118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待验证：羽毛球、跑步、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篮球是主力场景，发布与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匹配优先打磨这三类。</w:t>
            </w:r>
          </w:p>
        </w:tc>
        <w:tc>
          <w:tcPr>
            <w:tcW w:type="dxa" w:w="27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38.6% / 34.1% / 29.5%；徒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步爬山 22.0% 具备差异化机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会</w:t>
            </w:r>
          </w:p>
        </w:tc>
        <w:tc>
          <w:tcPr>
            <w:tcW w:type="dxa" w:w="38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4" w:after="0"/>
              <w:ind w:left="86" w:right="57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FR-2.1-01 运动类型与初始地点库；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FR-8.5-01 后续标签和推荐位配置</w:t>
            </w:r>
          </w:p>
        </w:tc>
      </w:tr>
      <w:tr>
        <w:trPr>
          <w:trHeight w:hRule="exact" w:val="1196"/>
        </w:trPr>
        <w:tc>
          <w:tcPr>
            <w:tcW w:type="dxa" w:w="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</w:t>
            </w:r>
          </w:p>
        </w:tc>
        <w:tc>
          <w:tcPr>
            <w:tcW w:type="dxa" w:w="23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待验证：推广可行，但需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要真实的“第一场比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赛”带动。</w:t>
            </w:r>
          </w:p>
        </w:tc>
        <w:tc>
          <w:tcPr>
            <w:tcW w:type="dxa" w:w="27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89.4% 愿意试用；NPS 初步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18.2</w:t>
            </w:r>
          </w:p>
        </w:tc>
        <w:tc>
          <w:tcPr>
            <w:tcW w:type="dxa" w:w="38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D 推广采用社团 + 班级种子试点（见 7.2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里程碑）</w:t>
            </w:r>
          </w:p>
        </w:tc>
      </w:tr>
    </w:tbl>
    <w:p>
      <w:pPr>
        <w:autoSpaceDN w:val="0"/>
        <w:autoSpaceDE w:val="0"/>
        <w:widowControl/>
        <w:spacing w:line="276" w:lineRule="exact" w:before="205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14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6"/>
        <w:ind w:left="0" w:right="0"/>
      </w:pPr>
    </w:p>
    <w:p>
      <w:pPr>
        <w:autoSpaceDN w:val="0"/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3 具体需求（功能需求）</w:t>
      </w:r>
    </w:p>
    <w:p>
      <w:pPr>
        <w:autoSpaceDN w:val="0"/>
        <w:autoSpaceDE w:val="0"/>
        <w:widowControl/>
        <w:spacing w:line="344" w:lineRule="exact" w:before="4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3.1  需求总览与优先级</w:t>
      </w:r>
    </w:p>
    <w:p>
      <w:pPr>
        <w:autoSpaceDN w:val="0"/>
        <w:autoSpaceDE w:val="0"/>
        <w:widowControl/>
        <w:spacing w:line="420" w:lineRule="exact" w:before="18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功能需求共 48 条，分布于 9 个模块。图 8 是基于模拟需求强度与小组成本估计的初评示意；当前优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先级以本章需求表为准。为使试点具备签到、计分、申诉和站内通知闭环，已将 6 条关联需求前置为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P0（见 7.1），本版分布为 P0 24 条、P1 11 条、P2 11 条、P3 2 条；D-02 只待确认工期与排期。</w:t>
      </w:r>
    </w:p>
    <w:p>
      <w:pPr>
        <w:autoSpaceDN w:val="0"/>
        <w:autoSpaceDE w:val="0"/>
        <w:widowControl/>
        <w:spacing w:line="240" w:lineRule="auto" w:before="206" w:after="0"/>
        <w:ind w:left="594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5218430" cy="29552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18430" cy="295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0"/>
        <w:ind w:left="2062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8 需求优先级初评示意  模拟数据  当前优先级以本章需求表为准</w:t>
      </w:r>
    </w:p>
    <w:p>
      <w:pPr>
        <w:autoSpaceDN w:val="0"/>
        <w:autoSpaceDE w:val="0"/>
        <w:widowControl/>
        <w:spacing w:line="342" w:lineRule="exact" w:before="426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3.2  M1 用户与认证</w:t>
      </w:r>
    </w:p>
    <w:p>
      <w:pPr>
        <w:autoSpaceDN w:val="0"/>
        <w:autoSpaceDE w:val="0"/>
        <w:widowControl/>
        <w:spacing w:line="420" w:lineRule="exact" w:before="182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通过账号和密码登录、校园身份核验、运动偏好与隐私控制管理用户身份，为报名权限和靠谱度记录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提供依据。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64"/>
        <w:gridCol w:w="3164"/>
        <w:gridCol w:w="3164"/>
      </w:tblGrid>
      <w:tr>
        <w:trPr>
          <w:trHeight w:hRule="exact" w:val="486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2266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726" w:after="0"/>
              <w:ind w:left="84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FR-1.1-01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账号注册与密码登录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用户在网页注册账号，设置密码后登录；首次注册初始靠谱度为 100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分，重复登录沿用同一账号。提供找回密码入口；账号标识与找回方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式按 D-01 结论执行（账号名 + 管理员重置，见 7.7）。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验收：有效账号和密码可登录，错误凭据提示“账号或密码错误”；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重复注册被拦截；登录后返回原目标页并重新校验权限；密码不得明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文存储或出现在日志中。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00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17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0" w:after="0"/>
              <w:ind w:left="84" w:right="100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FR-1.2-01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校园身份认证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校验学号、姓名与在校身份，可对接学校统一认证或校园邮箱验证；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无法自动确认时提交必要证明，由人工审核。认证资料不对外公开。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验收：未认证用户仅可浏览公开活动，不可发布、报名或查看非公开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46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</w:tbl>
    <w:p>
      <w:pPr>
        <w:autoSpaceDN w:val="0"/>
        <w:autoSpaceDE w:val="0"/>
        <w:widowControl/>
        <w:spacing w:line="276" w:lineRule="exact" w:before="348" w:after="0"/>
        <w:ind w:left="0" w:right="466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15</w:t>
      </w:r>
    </w:p>
    <w:p>
      <w:pPr>
        <w:sectPr>
          <w:pgSz w:w="11906" w:h="16838"/>
          <w:pgMar w:top="726" w:right="116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842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资料；人工审核 24 小时内出结果；审核状态与驳回原因对本人可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见。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52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FR-1.3-01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运动偏好与水平标签维护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用户可维护运动类型、自评水平（入门 / 进阶 / 熟练）、常活动校区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与时间段。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验收：支持增删改，保存后刷新页面仍保留设置；个性化推荐上线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后，推荐结果 5 秒内按新偏好刷新。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20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4" w:right="100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FR-1.4-01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个人资料维护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维护头像、昵称、院系、年级与一句话简介。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验收：昵称经敏感词校验；头像 ≤ 5MB 且上传后自动压缩至 300KB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以内。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</w:tr>
      <w:tr>
        <w:trPr>
          <w:trHeight w:hRule="exact" w:val="191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4" w:right="129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FR-1.5-01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隐私设置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用户可设置活动历史是否公开、是否允许被搜索与陌生邀请，以及靠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谱度是否仅展示等级。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验收：隐藏历史后他人无法查看；关闭被搜索后不出现在搭子搜索结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果中；关闭陌生邀请后拒绝新邀请；隐藏分数后他人仅见等级。用第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二账号逐项验证，已报名活动的必要名单不受个人搜索开关影响。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</w:tr>
      <w:tr>
        <w:trPr>
          <w:trHeight w:hRule="exact" w:val="191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4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FR-1.6-01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退出登录与账号注销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支持退出登录与账号注销；注销申请后 15 天内可撤回，届满后删除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或匿名化无保留必要的个人数据。依法需留存的数据及期限须明示，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注销不影响依法履行的义务。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验收：退出后原会话不能继续执行写操作；注销需再次验证身份并二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次确认；账号存在未完成活动时提示先处理；注销与撤回留痕。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</w:tbl>
    <w:p>
      <w:pPr>
        <w:autoSpaceDN w:val="0"/>
        <w:autoSpaceDE w:val="0"/>
        <w:widowControl/>
        <w:spacing w:line="600" w:lineRule="exact" w:before="96" w:after="168"/>
        <w:ind w:left="0" w:right="2016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3.3  M2 组局发布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把“群里喊一嗓子”变成结构化、可检索、可复用的活动信息，降低发起门槛。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1912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84" w:right="100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FR-2.1-01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活动信息校验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发布必须填写运动类型、开始与结束时间、地点和人数上限；开始时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间至少晚于当前时间 30 分钟，结束时间晚于开始时间，人数上限 2–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50 人。人数口径见 D-04。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验收：非法输入定位到字段且无法提交；地点来自校区地点库或地图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选点；时间冲突按开始至结束的区间判断。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55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FR-2.2-01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一句话（自然语言）发起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用户输入如“明天下午四点旗山风雨操场打羽毛球，缺两人”，系统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解析运动类型 / 时间 / 地点 / 缺人数并生成结构化草稿供确认。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验收：解析结果以表单回显且可修改；解析失败时降级为手填表单并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给出提示，不阻塞发布。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</w:tr>
      <w:tr>
        <w:trPr>
          <w:trHeight w:hRule="exact" w:val="486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3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FR-2.3-01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3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支持表单发布，填写费用 / AA 说明及水平要求；模板、团体发布和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</w:tbl>
    <w:p>
      <w:pPr>
        <w:autoSpaceDN w:val="0"/>
        <w:autoSpaceDE w:val="0"/>
        <w:widowControl/>
        <w:spacing w:line="276" w:lineRule="exact" w:before="47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16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41"/>
        <w:gridCol w:w="3141"/>
        <w:gridCol w:w="3141"/>
      </w:tblGrid>
      <w:tr>
        <w:trPr>
          <w:trHeight w:hRule="exact" w:val="48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155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结构化发起活动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可见范围随对应需求上线。P0 使用公开活动范围。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验收：完成必填信息后，提交与确认不超过 5 步（不计文字输入）；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发布成功后 3 秒内可在活动列表检索；AA 仅为费用说明，平台不提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供支付或交易功能。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91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4" w:after="0"/>
              <w:ind w:left="84" w:right="86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FR-2.4-01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编辑与取消活动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发起者可在活动开始前修改时间、地点、人数与说明，取消活动时必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须填写原因；已开始后不可编辑，只能按结束规则处理。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验收：人数上限不得低于已确认人数；变更或取消通知全部报名者及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候补者；取消后停止招募、签到和候补，参与者不因活动取消被扣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分；发起者责任按 3.12 判定。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2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552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84" w:right="72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FR-2.5-01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活动可见范围设置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支持“公开 / 仅本校区 / 仅同性别 / 仅邀请可见”范围；受限范围按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认证资料或邀请关系校验，性别资料与使用规则见 D-04。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验收：网页链接、二维码和搜索结果均执行同一可见性规则；越权时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只提示无权访问，不泄露内容与参与者信息。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</w:tr>
      <w:tr>
        <w:trPr>
          <w:trHeight w:hRule="exact" w:val="155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84" w:right="86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FR-2.6-01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草稿与复制发布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未发布内容自动保存为账号草稿，保留 30 天；支持复制历史活动。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验收：重新登录后可恢复未过期草稿；复制后仍须校验时间、人数与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地点，不复制报名名单或签到码；对 100 份有效历史活动进行复制测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试，成功率 ≥ 99%。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</w:tr>
    </w:tbl>
    <w:p>
      <w:pPr>
        <w:autoSpaceDN w:val="0"/>
        <w:autoSpaceDE w:val="0"/>
        <w:widowControl/>
        <w:spacing w:line="600" w:lineRule="exact" w:before="98" w:after="166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3.4  M3 匹配与发现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通过活动列表、条件筛选与地图找局帮助用户发现合适活动；长期搭子和个性化推荐随 P2 功能上线。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41"/>
        <w:gridCol w:w="3141"/>
        <w:gridCol w:w="3141"/>
      </w:tblGrid>
      <w:tr>
        <w:trPr>
          <w:trHeight w:hRule="exact" w:val="486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1552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84" w:right="129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FR-3.1-01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活动列表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按开始时间排序展示可见活动：运动类型、时间、地点、距离、报名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人数 / 上限、发起者靠谱度；未授权定位时不显示推算距离。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验收：首屏性能满足 NFR-1；每批 20 条，连续加载不得重复或遗漏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同一查询快照内的活动；结束、取消或下架活动不可报名。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55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72" w:after="0"/>
              <w:ind w:left="84" w:right="86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FR-3.2-01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条件筛选与搜索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按运动类型、时间、水平、校区 / 距离多条件组合筛选；支持关键词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搜索。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验收：多条件可组合且结果实时刷新；无结果时给出放宽条件的可点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击建议。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20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4" w:right="129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FR-3.3-01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地图找局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地图视图展示附近活动，支持按距离排序与点击查看详情。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验收：授权定位后展示距离；未授权时按校区聚合展示，不报错、不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阻塞。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</w:tr>
      <w:tr>
        <w:trPr>
          <w:trHeight w:hRule="exact" w:val="486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3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FR-3.4-01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3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展示校内场馆名称、位置、开放时间和预约说明，通过地图网页或系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</w:tbl>
    <w:p>
      <w:pPr>
        <w:autoSpaceDN w:val="0"/>
        <w:autoSpaceDE w:val="0"/>
        <w:widowControl/>
        <w:spacing w:line="276" w:lineRule="exact" w:before="47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17</w:t>
      </w:r>
    </w:p>
    <w:p>
      <w:pPr>
        <w:sectPr>
          <w:pgSz w:w="11906" w:h="16838"/>
          <w:pgMar w:top="680" w:right="123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155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场地信息与导航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统地图打开导航。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验收：地点库覆盖旗山与铜盘主要运动场地；目标地图不可用时可复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制地址或坐标；导航不依赖微信内置地图；场地开放与预约信息注明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来源及更新时间。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5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4" w:right="86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FR-3.5-01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找长期运动搭子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依据运动偏好、水平与常活动时间推荐搭子，支持发起 1v1 长期邀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请。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验收：每条推荐至少展示 3 个维度匹配理由；对方拒绝后同类推荐频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次下降。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</w:tr>
      <w:tr>
        <w:trPr>
          <w:trHeight w:hRule="exact" w:val="119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0" w:right="1296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FR-3.6-01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个性化推荐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基于偏好、历史参与记录与常活动时段生成“猜你想打”推荐列表。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验收：冷启动（无历史）使用校区热门活动兜底；不重复展示已报名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或已结束活动。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</w:tr>
      <w:tr>
        <w:trPr>
          <w:trHeight w:hRule="exact" w:val="1552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84" w:right="86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FR-3.7-01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新活动订阅提醒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用户可订阅运动类型或时间段的新活动提醒。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验收：匹配的新活动发布后 5 分钟内写入站内消息；同一活动不重复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生成提醒；可取消订阅，取消后停止生成该类消息。浏览器通知仅在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后续启用且获授权时作为补充。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</w:tr>
    </w:tbl>
    <w:p>
      <w:pPr>
        <w:autoSpaceDN w:val="0"/>
        <w:autoSpaceDE w:val="0"/>
        <w:widowControl/>
        <w:spacing w:line="600" w:lineRule="exact" w:before="96" w:after="164"/>
        <w:ind w:left="0" w:right="2448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3.5  M4 报名与参与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把报名、候补、请假、签到串成可信的参与链路，为靠谱度提供客观依据。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6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191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84" w:right="129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FR-4.1-01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报名活动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完成校园认证的用户可报名；报名前提示与已报名活动的时间冲突。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满员且候补功能未上线时明确提示不可报名。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验收：95% 的操作在 2 秒内返回结果；同一用户同一活动最多一条有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效报名；重试、刷新或同时操作不重复占位；重叠时段最多 3 场已确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认活动。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556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72" w:after="0"/>
              <w:ind w:left="84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FR-4.2-01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报名审批（可配置）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发起者可开启审批，默认关闭。开启后申请进入待审批状态，审批通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过时再次校验名额。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验收：处理决定作出后 1 分钟内生成站内结果通知；待审批不等于已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报名，不可签到或扣爽约分；活动开始时未处理申请失效并通知。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5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</w:tr>
      <w:tr>
        <w:trPr>
          <w:trHeight w:hRule="exact" w:val="190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84" w:right="129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FR-4.3-01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候补队列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满员后可加入候补队列，空位按入队顺序发出递补邀请并预留 15 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钟；若距活动开始不足 15 分钟，以开始时间为截止。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验收：顺位仅本人和发起者可见；确认时再校验资格和名额；超时顺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延下一位；未确认不计已报名，亦不扣爽约分；活动开始或取消后停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止递补。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</w:tr>
    </w:tbl>
    <w:p>
      <w:pPr>
        <w:autoSpaceDN w:val="0"/>
        <w:autoSpaceDE w:val="0"/>
        <w:widowControl/>
        <w:spacing w:line="276" w:lineRule="exact" w:before="60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18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226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722" w:after="0"/>
              <w:ind w:left="84" w:right="129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FR-4.4-01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活动签到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签到窗口为开始前 30 分钟至开始后 30 分钟，含边界；使用 4 位签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到码，或经授权且距活动地点不超过 300 米的浏览器定位签到（口径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见 7.8 IMP-06、IMP-07）。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验收：仅已确认报名者可签到；窗口外拒绝；重复提交仅记一次；定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位拒绝、超时或不支持时提示使用签到码；代签仅限发起者且须记录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原因与操作人。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00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55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0" w:right="1296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FR-4.5-01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退出与请假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活动开始前可退出或请假；距离开始时间不少于 2 小时不扣分，不足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 小时记为临期取消，扣 5 分（D-03 已关闭，见 7.7）。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验收：退出即时释放名额，候补上线后触发递补；临期取消须填写原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因；以服务端受理时间判定边界，重复提交不重复扣分。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556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0" w:right="1296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FR-4.6-01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报名者管理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发起者可查看名单、移除成员、代签与提交缺席记录。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验收：移除须填写理由并通知本人，被移除者不自动计为爽约；代签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留痕；缺席判定不得早于签到窗口关闭，且须排除请假、取消与有效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签到；被扣分者可申诉。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</w:tr>
    </w:tbl>
    <w:p>
      <w:pPr>
        <w:autoSpaceDN w:val="0"/>
        <w:autoSpaceDE w:val="0"/>
        <w:widowControl/>
        <w:spacing w:line="600" w:lineRule="exact" w:before="96" w:after="168"/>
        <w:ind w:left="0" w:right="158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3.6  M5 靠谱度与信用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产品的差异化机制：用可累积、可申诉、可恢复的信用约束爽约，而不是单纯惩罚。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1912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50" w:after="0"/>
              <w:ind w:left="0" w:right="1296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FR-5.1-01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靠谱度计分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 3.12 自动计分：注册初始 100 分，分数限制在 0–100；同一业务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事件只记一次分值变化。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验收：事件确认后 1 分钟内生成计分记录；用户可查时间、原因、关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联活动及前后分数；重试或重复触发不重复计分；申诉纠错保留原始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流水与更正记录。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226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726" w:after="0"/>
              <w:ind w:left="84" w:right="72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FR-5.2-01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靠谱度等级与权益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按 90 / 80 / 70 分阈值划分优秀、良好、一般、受限；信用分低于 60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分不得报名新活动，60–69 分仅提示受限等级（D-05 已关闭，见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7.7）；推荐加权不启用。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9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验收：分数跨越 70、80、90 时等级同步变化并生成站内提示；启用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限制时，报名被拒须说明原因与恢复方式，且保留可参加活动的恢复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路径。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00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</w:tr>
      <w:tr>
        <w:trPr>
          <w:trHeight w:hRule="exact" w:val="1556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72" w:after="0"/>
              <w:ind w:left="0" w:right="1296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FR-5.3-01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靠谱度展示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个人主页向本人展示分数、等级和明细；在活动详情与报名名单中按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权限展示发起者或参与者的分数 / 等级。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验收：本人始终能查询扣分原因；未认证访客不可查看报名名单；隐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私设置上线后可对他人隐藏分数并仅展示等级。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5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48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3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FR-5.4-01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被扣分用户可自扣分通知生成起 7 天内，对同一计分事件提出 1 次申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</w:tbl>
    <w:p>
      <w:pPr>
        <w:autoSpaceDN w:val="0"/>
        <w:autoSpaceDE w:val="0"/>
        <w:widowControl/>
        <w:spacing w:line="276" w:lineRule="exact" w:before="25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19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119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爽约扣分与申诉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诉；运营在受理后 48 小时内处理。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验收：期限和状态可查；申诉成功按正确事件结果重算后续分数及等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级，保留原记录与更正记录；重复申诉或重复处理不重复加回分数。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91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4" w:right="100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FR-5.5-01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信用恢复机制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受限用户连续 3 次按规则签到后获得恢复处理；每累计连续 5 次准时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到场，额外奖励 5 分。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验收：连续记录、达标事件和奖励可查，同一里程碑不重复奖励。受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限用户完成连续 3 次后补至 60 分（达到可报名门槛）再按分数计算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等级；连续计数中断与重置规则见 D-05（已关闭）。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</w:tr>
    </w:tbl>
    <w:p>
      <w:pPr>
        <w:autoSpaceDN w:val="0"/>
        <w:autoSpaceDE w:val="0"/>
        <w:widowControl/>
        <w:spacing w:line="600" w:lineRule="exact" w:before="96" w:after="164"/>
        <w:ind w:left="0" w:right="2592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3.7  M6 评价与反馈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沉淀“谁靠谱、谁水平如何”的口碑数据，并给出举报与自我保护手段。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191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84" w:right="129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FR-6.1-01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互评入口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活动结束后 72 小时内，已有效签到的参与者可互评，不能评价自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己。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验收：评价双方均须具有该活动有效签到；同一活动对同一对象只提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交一次；在结束后 72 小时到期时关闭入口；活动结束时间以确定的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业务记录为准。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</w:tr>
      <w:tr>
        <w:trPr>
          <w:trHeight w:hRule="exact" w:val="155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0" w:right="1296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FR-6.2-01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互评与标签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提供“准时守约 / 水平相当 / 好沟通 / 球风好”等标签，并支持一句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文字评价。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验收：文字含敏感内容时拦截并提示；评价提交后不可修改，可补充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一次说明。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</w:tr>
      <w:tr>
        <w:trPr>
          <w:trHeight w:hRule="exact" w:val="84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86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FR-6.3-01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活动相册与战报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参与者可上传活动照片并生成可分享的运动战报卡片。</w:t>
            </w:r>
          </w:p>
          <w:p>
            <w:pPr>
              <w:autoSpaceDN w:val="0"/>
              <w:autoSpaceDE w:val="0"/>
              <w:widowControl/>
              <w:spacing w:line="250" w:lineRule="exact" w:before="10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验收：图片经内容安全检测后展示；他人可对照片与战报发起举报。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P3</w:t>
            </w:r>
          </w:p>
        </w:tc>
      </w:tr>
      <w:tr>
        <w:trPr>
          <w:trHeight w:hRule="exact" w:val="1912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0" w:right="1296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FR-6.4-01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举报与拉黑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用户可举报活动、留言、评价、照片或用户，理由包括虚假活动、广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告、骚扰和恶意爽约；支持拉黑。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验收：提交后立即生成工单和回执，最迟 24 小时内进入人工处理，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48 小时内给出处理结果；拉黑后禁止新邀请与互相报名。既有共同活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动、名单和信用记录按 D-06 处理。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19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0" w:right="1296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FR-6.5-01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成就与排行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记录参与次数与运动类型分布，展示院内 / 校区榜单（可关闭）。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验收：榜单默认仅显示昵称与等级；用户可在隐私设置中关闭自己的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榜单展示。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P3</w:t>
            </w:r>
          </w:p>
        </w:tc>
      </w:tr>
    </w:tbl>
    <w:p>
      <w:pPr>
        <w:autoSpaceDN w:val="0"/>
        <w:autoSpaceDE w:val="0"/>
        <w:widowControl/>
        <w:spacing w:line="276" w:lineRule="exact" w:before="131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20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8"/>
        <w:ind w:left="0" w:right="0"/>
      </w:pPr>
    </w:p>
    <w:p>
      <w:pPr>
        <w:autoSpaceDN w:val="0"/>
        <w:autoSpaceDE w:val="0"/>
        <w:widowControl/>
        <w:spacing w:line="456" w:lineRule="exact" w:before="0" w:after="166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3.8  M7 沟通与通知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通过局内留言、站内消息和网页分享同步活动信息。站内消息为必需能力；浏览器关闭时不承诺即时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触达，需在页面中明确提醒边界。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43"/>
        <w:gridCol w:w="3143"/>
        <w:gridCol w:w="3143"/>
      </w:tblGrid>
      <w:tr>
        <w:trPr>
          <w:trHeight w:hRule="exact" w:val="486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84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129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FR-7.1-01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局内留言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每个活动提供留言区，仅发起者与已报名成员可见。</w:t>
            </w:r>
          </w:p>
          <w:p>
            <w:pPr>
              <w:autoSpaceDN w:val="0"/>
              <w:autoSpaceDE w:val="0"/>
              <w:widowControl/>
              <w:spacing w:line="250" w:lineRule="exact" w:before="10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验收：留言 5 秒内刷新同步；活动结束 7 天后转为只读并保留历史。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912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4" w:right="72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FR-7.2-01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开始前与变更提醒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8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活动开始前 1 小时，以及时间、地点、取消等变更发生时，为相关用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户生成站内通知；活动发布时距开始不足 1 小时则在报名成功时提示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临近开始。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验收：应生成通知在触发后 1 分钟内可在消息中心查询，成功率 ≥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95%；失败记录原因并重试 1 次；同一事件不生成重复消息。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552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4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FR-7.2-02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报名与候补结果通知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报名、审批结果、候补入队、递补邀请和确认结果生成定向站内消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息；未上线功能不触发相应消息。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验收：事件发生后 1 分钟内消息可查；用户可关闭提醒提示音或浏览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器通知，必要业务记录仍保留；重复重试不重复通知。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226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724" w:after="0"/>
              <w:ind w:left="84" w:right="100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FR-7.3-01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活动网页分享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提供活动网页链接、复制入口与二维码；可生成含时间、地点和人数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的招募卡片。浏览器支持系统分享时可调用，分享渠道由用户自行选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择。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验收：复制链接或扫描二维码打开相应网页详情；登录或认证后返回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原活动；受限活动仍执行权限校验；剪贴板或系统分享不可用时显示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可手动复制的链接。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00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155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4" w:right="129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FR-7.4-01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消息中心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站内汇总通知，支持分类、已读 / 未读和 90 天历史。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验收：有未读消息时导航入口提示；打开或刷新后可查询离线期间生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成的消息；点击后进入关联页面并校验权限，已删除或不可见对象显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示明确状态；提示关闭不删除业务记录。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</w:tbl>
    <w:p>
      <w:pPr>
        <w:autoSpaceDN w:val="0"/>
        <w:autoSpaceDE w:val="0"/>
        <w:widowControl/>
        <w:spacing w:line="600" w:lineRule="exact" w:before="96" w:after="166"/>
        <w:ind w:left="0" w:right="2448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3.9  M8 运营与后台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保障内容安全、处理纠纷并提供数据依据，是校园场景可持续运营的前提。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43"/>
        <w:gridCol w:w="3143"/>
        <w:gridCol w:w="3143"/>
      </w:tblGrid>
      <w:tr>
        <w:trPr>
          <w:trHeight w:hRule="exact" w:val="48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1556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72" w:after="0"/>
              <w:ind w:left="84" w:right="100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FR-8.1-01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违规内容审核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对活动标题、描述、留言、评价及上传图片进行内容审核；可疑内容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进入人工复核，高危内容阻止发布或下架。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验收：审核失败或检测服务不可用时不将待审内容直接公开；审核状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态、理由和操作人可追溯；运营可处理误判并通知相关用户。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</w:tbl>
    <w:p>
      <w:pPr>
        <w:autoSpaceDN w:val="0"/>
        <w:autoSpaceDE w:val="0"/>
        <w:widowControl/>
        <w:spacing w:line="276" w:lineRule="exact" w:before="55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21</w:t>
      </w:r>
    </w:p>
    <w:p>
      <w:pPr>
        <w:sectPr>
          <w:pgSz w:w="11906" w:h="16838"/>
          <w:pgMar w:top="716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155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4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FR-8.2-01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举报与申诉工单处理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运营处理举报与扣分申诉，可按规则提醒、下架、限制发言、封禁或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更正计分。</w:t>
            </w:r>
          </w:p>
          <w:p>
            <w:pPr>
              <w:autoSpaceDN w:val="0"/>
              <w:autoSpaceDE w:val="0"/>
              <w:widowControl/>
              <w:spacing w:line="356" w:lineRule="exact" w:before="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验收：举报与申诉各有状态、处理理由和操作记录；受理后 48 小时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内闭环；通知相关当事人时不公开举报人身份或证明材料。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</w:tr>
      <w:tr>
        <w:trPr>
          <w:trHeight w:hRule="exact" w:val="84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129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FR-8.3-01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用户管理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查询用户资料、查看靠谱度明细、手工调整分值（必须填写理由）。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验收：所有手工调整留痕：操作人、时间、理由、前后分值。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</w:tr>
      <w:tr>
        <w:trPr>
          <w:trHeight w:hRule="exact" w:val="1200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4" w:right="100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FR-8.4-01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运营数据看板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展示 DAU、新增活动数、报名转化率、爽约率、靠谱度分布与活跃时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段。</w:t>
            </w:r>
          </w:p>
          <w:p>
            <w:pPr>
              <w:autoSpaceDN w:val="0"/>
              <w:autoSpaceDE w:val="0"/>
              <w:widowControl/>
              <w:spacing w:line="250" w:lineRule="exact" w:before="10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验收：支持按日 / 周筛选并导出 CSV；数据延迟 ≤ 1 小时。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</w:tr>
      <w:tr>
        <w:trPr>
          <w:trHeight w:hRule="exact" w:val="842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72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FR-8.5-01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标签与推荐位配置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维护运动类型标签、页面推荐位（如“本周热门”“新手友好”）。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验收：配置 5 分钟内生效，无需发版；支持预览与回滚。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</w:tr>
    </w:tbl>
    <w:p>
      <w:pPr>
        <w:autoSpaceDN w:val="0"/>
        <w:autoSpaceDE w:val="0"/>
        <w:widowControl/>
        <w:spacing w:line="600" w:lineRule="exact" w:before="96" w:after="164"/>
        <w:ind w:left="0" w:right="72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3.10  M9 团体与运营工具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让社团与班级成为早期种子用户：团体组织活动比个人组局更高效，也更容易带来稳定供给。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8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需求描述与验收标准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</w:tr>
      <w:tr>
        <w:trPr>
          <w:trHeight w:hRule="exact" w:val="1196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4" w:right="100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FR-9.1-01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团体活动组织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社团 / 班级可创建团体账号并发布团体活动，支持批量邀请成员与固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定活动模板。</w:t>
            </w:r>
          </w:p>
          <w:p>
            <w:pPr>
              <w:autoSpaceDN w:val="0"/>
              <w:autoSpaceDE w:val="0"/>
              <w:widowControl/>
              <w:spacing w:line="250" w:lineRule="exact" w:before="10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验收：团体活动可设置仅成员可见；单次批量邀请上限 200 人。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</w:tr>
      <w:tr>
        <w:trPr>
          <w:trHeight w:hRule="exact" w:val="842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4" w:right="86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FR-9.2-01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成员与角色管理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团长可添加管理员、审批入团申请、移除成员。</w:t>
            </w:r>
          </w:p>
          <w:p>
            <w:pPr>
              <w:autoSpaceDN w:val="0"/>
              <w:autoSpaceDE w:val="0"/>
              <w:widowControl/>
              <w:spacing w:line="250" w:lineRule="exact" w:before="10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验收：角色权限明确区分（团长 / 管理员 / 成员）；关键操作留痕。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</w:tr>
      <w:tr>
        <w:trPr>
          <w:trHeight w:hRule="exact" w:val="844"/>
        </w:trPr>
        <w:tc>
          <w:tcPr>
            <w:tcW w:type="dxa" w:w="23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4" w:right="100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FR-9.3-01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团体活动统计</w:t>
            </w:r>
          </w:p>
        </w:tc>
        <w:tc>
          <w:tcPr>
            <w:tcW w:type="dxa" w:w="60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86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统计团体活动的参与率、人均参与次数与成员靠谱度分布。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验收：可按学期导出统计表；数据仅团长与管理员可见。</w:t>
            </w:r>
          </w:p>
        </w:tc>
        <w:tc>
          <w:tcPr>
            <w:tcW w:type="dxa" w:w="9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</w:tr>
    </w:tbl>
    <w:p>
      <w:pPr>
        <w:autoSpaceDN w:val="0"/>
        <w:autoSpaceDE w:val="0"/>
        <w:widowControl/>
        <w:spacing w:line="342" w:lineRule="exact" w:before="352" w:after="264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3.11  业务规则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07"/>
        <w:gridCol w:w="4707"/>
      </w:tblGrid>
      <w:tr>
        <w:trPr>
          <w:trHeight w:hRule="exact" w:val="486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编号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业务规则</w:t>
            </w:r>
          </w:p>
        </w:tc>
      </w:tr>
      <w:tr>
        <w:trPr>
          <w:trHeight w:hRule="exact" w:val="844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BR-01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通过校园认证才可发布与报名。访客或未认证账号仅能浏览公开活动信息；报名名单、联系方式和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局内留言按权限控制。</w:t>
            </w:r>
          </w:p>
        </w:tc>
      </w:tr>
      <w:tr>
        <w:trPr>
          <w:trHeight w:hRule="exact" w:val="840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BR-02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候补上线后，空位按入队顺序邀请确认，预留至 15 分钟后或活动开始时（取较早者）；超时顺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延。候补未上线时满员即不可报名。</w:t>
            </w:r>
          </w:p>
        </w:tc>
      </w:tr>
      <w:tr>
        <w:trPr>
          <w:trHeight w:hRule="exact" w:val="844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BR-03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提前不少于 2 小时取消不扣分；活动开始前不足 2 小时取消扣 5 分；未请假且签到窗口关闭后无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有效签到扣 15 分。三者互斥、不重复叠加（D-03 已关闭，见 7.7）。</w:t>
            </w:r>
          </w:p>
        </w:tc>
      </w:tr>
    </w:tbl>
    <w:p>
      <w:pPr>
        <w:autoSpaceDN w:val="0"/>
        <w:autoSpaceDE w:val="0"/>
        <w:widowControl/>
        <w:spacing w:line="276" w:lineRule="exact" w:before="53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22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8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编号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业务规则</w:t>
            </w:r>
          </w:p>
        </w:tc>
      </w:tr>
      <w:tr>
        <w:trPr>
          <w:trHeight w:hRule="exact" w:val="842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BR-04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在开始前后 30 分钟窗口内，已报名用户可使用 4 位签到码或距离不超过 300 米的定位签到。定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位失败须提供签到码替代；代签留痕。</w:t>
            </w:r>
          </w:p>
        </w:tc>
      </w:tr>
      <w:tr>
        <w:trPr>
          <w:trHeight w:hRule="exact" w:val="1196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BR-05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注册初始 100 分，分数限制在 0–100；校园认证只更新认证状态与权限，不改变分值。等级按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90、80、70 分阈值划分；信用分低于 60 分不得报名新活动，恢复补分规则见 D-05（已关闭）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 7.8。</w:t>
            </w:r>
          </w:p>
        </w:tc>
      </w:tr>
      <w:tr>
        <w:trPr>
          <w:trHeight w:hRule="exact" w:val="844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BR-06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每个扣分事件自通知生成起 7 天内允许申诉 1 次；受理后 48 小时内处理。通过后重算相关计分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结果与等级，保留更正依据。</w:t>
            </w:r>
          </w:p>
        </w:tc>
      </w:tr>
      <w:tr>
        <w:trPr>
          <w:trHeight w:hRule="exact" w:val="842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BR-07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有效签到的参与者可在活动结束后 72 小时内互评；每活动每评价对象仅一次且不可自评。违规内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容进入审核。</w:t>
            </w:r>
          </w:p>
        </w:tc>
      </w:tr>
      <w:tr>
        <w:trPr>
          <w:trHeight w:hRule="exact" w:val="842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BR-08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公开活动可供访客浏览；受限活动按校区、性别或邀请关系校验。所有网页链接、二维码、搜索和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详情访问执行相同权限规则。</w:t>
            </w:r>
          </w:p>
        </w:tc>
      </w:tr>
      <w:tr>
        <w:trPr>
          <w:trHeight w:hRule="exact" w:val="840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BR-09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活动时间区间采用 [开始时间, 结束时间)，首尾相接不计冲突；已确认且时间重叠的报名最多 3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场，候补与待审批不计入。</w:t>
            </w:r>
          </w:p>
        </w:tc>
      </w:tr>
      <w:tr>
        <w:trPr>
          <w:trHeight w:hRule="exact" w:val="842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BR-10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活动经核实为虚假或广告后下架，发起者禁止发布 7 天；留存处理理由与通知。被下架活动的参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与者不自动记爽约。</w:t>
            </w:r>
          </w:p>
        </w:tc>
      </w:tr>
      <w:tr>
        <w:trPr>
          <w:trHeight w:hRule="exact" w:val="842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BR-11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活动开始后停止新报名与候补递补；取消或下架后关闭报名、候补和签到。签到窗口关闭后才可对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仍有效报名的未签到者判定缺席。</w:t>
            </w:r>
          </w:p>
        </w:tc>
      </w:tr>
      <w:tr>
        <w:trPr>
          <w:trHeight w:hRule="exact" w:val="844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BR-12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刷新网页、浏览器返回、网络重试和重复点击不得造成重复活动、报名、签到、工单或计分；关键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结果以服务端记录为准。</w:t>
            </w:r>
          </w:p>
        </w:tc>
      </w:tr>
      <w:tr>
        <w:trPr>
          <w:trHeight w:hRule="exact" w:val="842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BR-13</w:t>
            </w:r>
          </w:p>
        </w:tc>
        <w:tc>
          <w:tcPr>
            <w:tcW w:type="dxa" w:w="835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同一用户同一活动的取消与爽约处罚不得重复叠加；如同时涉及组织者责任或举报处罚，按待确认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的去重规则 D-03 执行。</w:t>
            </w:r>
          </w:p>
        </w:tc>
      </w:tr>
    </w:tbl>
    <w:p>
      <w:pPr>
        <w:autoSpaceDN w:val="0"/>
        <w:autoSpaceDE w:val="0"/>
        <w:widowControl/>
        <w:spacing w:line="276" w:lineRule="exact" w:before="502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23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897880" cy="324485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244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9 网页端业务流程与后续能力</w:t>
      </w:r>
    </w:p>
    <w:p>
      <w:pPr>
        <w:autoSpaceDN w:val="0"/>
        <w:autoSpaceDE w:val="0"/>
        <w:widowControl/>
        <w:spacing w:line="342" w:lineRule="exact" w:before="426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3.12  靠谱度机制</w:t>
      </w:r>
    </w:p>
    <w:p>
      <w:pPr>
        <w:autoSpaceDN w:val="0"/>
        <w:autoSpaceDE w:val="0"/>
        <w:widowControl/>
        <w:spacing w:line="422" w:lineRule="exact" w:before="182" w:after="164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靠谱度记录履约情况，初始 100 分，分数区间 0–100。每次变更须可查、可申诉、可更正。下表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以“启用状态”标注各计分项的生效条件：试点版本只启用初始分值、两档取消扣分与爽约扣分；奖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励类计分随 P1 / P2 上线，未启用项不得提前触发。D-03、D-05 的结论见 7.7。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886"/>
        <w:gridCol w:w="1886"/>
        <w:gridCol w:w="1886"/>
        <w:gridCol w:w="1886"/>
        <w:gridCol w:w="1886"/>
      </w:tblGrid>
      <w:tr>
        <w:trPr>
          <w:trHeight w:hRule="exact" w:val="488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触发事件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分值变化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频次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启用状态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0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注册建档（初始分值）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100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一次性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已启用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新账号默认信用分 100 分，区间 0–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100；不因注册渠道或认证状态浮动</w:t>
            </w:r>
          </w:p>
        </w:tc>
      </w:tr>
      <w:tr>
        <w:trPr>
          <w:trHeight w:hRule="exact" w:val="844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首次通过校园认证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一次性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已启用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认证只更新认证状态与可见权限，不再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加分（原 +5 废止，IMP-02）</w:t>
            </w:r>
          </w:p>
        </w:tc>
      </w:tr>
      <w:tr>
        <w:trPr>
          <w:trHeight w:hRule="exact" w:val="840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按规则签到参局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+2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每场一次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 启用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签到码、定位与代签结果去重；按签到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窗口认定</w:t>
            </w:r>
          </w:p>
        </w:tc>
      </w:tr>
      <w:tr>
        <w:trPr>
          <w:trHeight w:hRule="exact" w:val="842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作为发起者完成活动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+3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每场一次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 启用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至少 3 人有效签到；与本人签到不叠加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（D-03 已关闭）</w:t>
            </w:r>
          </w:p>
        </w:tc>
      </w:tr>
      <w:tr>
        <w:trPr>
          <w:trHeight w:hRule="exact" w:val="844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活动后获得好评标签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+1（每场最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多 +3）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每场一次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 启用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互评上线后次日结算</w:t>
            </w:r>
          </w:p>
        </w:tc>
      </w:tr>
      <w:tr>
        <w:trPr>
          <w:trHeight w:hRule="exact" w:val="840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连续 5 次按规则到场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+5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每个里程碑一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次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 启用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信用恢复上线后启用；连续计数规则见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D-05</w:t>
            </w:r>
          </w:p>
        </w:tc>
      </w:tr>
      <w:tr>
        <w:trPr>
          <w:trHeight w:hRule="exact" w:val="486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提前不少于 2 小时取消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每次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已启用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免责；恰好 2 小时按本项</w:t>
            </w:r>
          </w:p>
        </w:tc>
      </w:tr>
    </w:tbl>
    <w:p>
      <w:pPr>
        <w:autoSpaceDN w:val="0"/>
        <w:autoSpaceDE w:val="0"/>
        <w:widowControl/>
        <w:spacing w:line="276" w:lineRule="exact" w:before="35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24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883"/>
        <w:gridCol w:w="1883"/>
        <w:gridCol w:w="1883"/>
        <w:gridCol w:w="1883"/>
        <w:gridCol w:w="1883"/>
      </w:tblGrid>
      <w:tr>
        <w:trPr>
          <w:trHeight w:hRule="exact" w:val="488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触发事件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分值变化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频次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启用状态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2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开始前不足 2 小时取消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（临期）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-5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每次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已启用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不再叠加爽约扣分</w:t>
            </w:r>
          </w:p>
        </w:tc>
      </w:tr>
      <w:tr>
        <w:trPr>
          <w:trHeight w:hRule="exact" w:val="842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未请假且窗口关闭后未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签到（爽约）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-15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每场一次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已启用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排除活动取消、被移除、待审批、候补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未确认与有效签到</w:t>
            </w:r>
          </w:p>
        </w:tc>
      </w:tr>
      <w:tr>
        <w:trPr>
          <w:trHeight w:hRule="exact" w:val="840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发起活动后无故取消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-12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每场一次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 启用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无故的认定与免责原因由运营在申诉中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认定，允许申诉 1 次</w:t>
            </w:r>
          </w:p>
        </w:tc>
      </w:tr>
      <w:tr>
        <w:trPr>
          <w:trHeight w:hRule="exact" w:val="486"/>
        </w:trPr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被举报且违规核实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-15</w:t>
            </w:r>
          </w:p>
        </w:tc>
        <w:tc>
          <w:tcPr>
            <w:tcW w:type="dxa" w:w="1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每事件一次</w:t>
            </w:r>
          </w:p>
        </w:tc>
        <w:tc>
          <w:tcPr>
            <w:tcW w:type="dxa" w:w="10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待启用</w:t>
            </w:r>
          </w:p>
        </w:tc>
        <w:tc>
          <w:tcPr>
            <w:tcW w:type="dxa" w:w="34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举报能力上线后执行（GAP-03）</w:t>
            </w:r>
          </w:p>
        </w:tc>
      </w:tr>
    </w:tbl>
    <w:p>
      <w:pPr>
        <w:autoSpaceDN w:val="0"/>
        <w:autoSpaceDE w:val="0"/>
        <w:widowControl/>
        <w:spacing w:line="378" w:lineRule="exact" w:before="0" w:after="206"/>
        <w:ind w:left="0" w:right="144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等级由当前分数确定；推荐和报名权益上线前须确认适用范围，避免受限用户无法参与活动而失去恢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复机会。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4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等级</w:t>
            </w:r>
          </w:p>
        </w:tc>
        <w:tc>
          <w:tcPr>
            <w:tcW w:type="dxa" w:w="1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分值区间</w:t>
            </w:r>
          </w:p>
        </w:tc>
        <w:tc>
          <w:tcPr>
            <w:tcW w:type="dxa" w:w="66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展示与权益</w:t>
            </w:r>
          </w:p>
        </w:tc>
      </w:tr>
      <w:tr>
        <w:trPr>
          <w:trHeight w:hRule="exact" w:val="488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优秀</w:t>
            </w:r>
          </w:p>
        </w:tc>
        <w:tc>
          <w:tcPr>
            <w:tcW w:type="dxa" w:w="1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90–100</w:t>
            </w:r>
          </w:p>
        </w:tc>
        <w:tc>
          <w:tcPr>
            <w:tcW w:type="dxa" w:w="66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展示优秀等级；优先推荐与更大规模活动权限不启用（D-05 已关闭）</w:t>
            </w:r>
          </w:p>
        </w:tc>
      </w:tr>
      <w:tr>
        <w:trPr>
          <w:trHeight w:hRule="exact" w:val="486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良好</w:t>
            </w:r>
          </w:p>
        </w:tc>
        <w:tc>
          <w:tcPr>
            <w:tcW w:type="dxa" w:w="1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80–89</w:t>
            </w:r>
          </w:p>
        </w:tc>
        <w:tc>
          <w:tcPr>
            <w:tcW w:type="dxa" w:w="66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正常使用已交付功能</w:t>
            </w:r>
          </w:p>
        </w:tc>
      </w:tr>
      <w:tr>
        <w:trPr>
          <w:trHeight w:hRule="exact" w:val="484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一般</w:t>
            </w:r>
          </w:p>
        </w:tc>
        <w:tc>
          <w:tcPr>
            <w:tcW w:type="dxa" w:w="1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70–79</w:t>
            </w:r>
          </w:p>
        </w:tc>
        <w:tc>
          <w:tcPr>
            <w:tcW w:type="dxa" w:w="66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展示等级与本人分数明细，不以分数单独标注爽约史</w:t>
            </w:r>
          </w:p>
        </w:tc>
      </w:tr>
      <w:tr>
        <w:trPr>
          <w:trHeight w:hRule="exact" w:val="842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受限</w:t>
            </w:r>
          </w:p>
        </w:tc>
        <w:tc>
          <w:tcPr>
            <w:tcW w:type="dxa" w:w="1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0–69</w:t>
            </w:r>
          </w:p>
        </w:tc>
        <w:tc>
          <w:tcPr>
            <w:tcW w:type="dxa" w:w="66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低于 60 分禁止报名新活动；60–69 分仅提示受限、仍可报名；恢复补分至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60 分（D-05 已关闭）</w:t>
            </w:r>
          </w:p>
        </w:tc>
      </w:tr>
    </w:tbl>
    <w:p>
      <w:pPr>
        <w:autoSpaceDN w:val="0"/>
        <w:autoSpaceDE w:val="0"/>
        <w:widowControl/>
        <w:spacing w:line="240" w:lineRule="auto" w:before="118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79950" cy="193039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1930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10 靠谱度状态机与纠错关系（试点口径：初始 100 分，低于 60 分不可报名）</w:t>
      </w:r>
    </w:p>
    <w:p>
      <w:pPr>
        <w:autoSpaceDN w:val="0"/>
        <w:autoSpaceDE w:val="0"/>
        <w:widowControl/>
        <w:spacing w:line="420" w:lineRule="exact" w:before="148" w:after="0"/>
        <w:ind w:left="226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设计依据：模拟样本中 65.2% 接受降低推荐优先级，12.9% 接受活动内公示。这些比例尚不能证明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真实用户偏好。当前建议提前取消免责、临期取消轻度扣分，并以明细、申诉和恢复机制控制误判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影响。</w:t>
      </w:r>
    </w:p>
    <w:p>
      <w:pPr>
        <w:autoSpaceDN w:val="0"/>
        <w:autoSpaceDE w:val="0"/>
        <w:widowControl/>
        <w:spacing w:line="276" w:lineRule="exact" w:before="204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25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8"/>
        <w:ind w:left="0" w:right="0"/>
      </w:pPr>
    </w:p>
    <w:p>
      <w:pPr>
        <w:autoSpaceDN w:val="0"/>
        <w:autoSpaceDE w:val="0"/>
        <w:widowControl/>
        <w:spacing w:line="456" w:lineRule="exact" w:before="0" w:after="166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3.13  关键业务实体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下表给出系统需要管理的业务对象及其记录的业务信息（技术实现层面的字段与数据结构由开发组在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设计阶段确定，不在本文档展开）。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43"/>
        <w:gridCol w:w="3143"/>
        <w:gridCol w:w="3143"/>
      </w:tblGrid>
      <w:tr>
        <w:trPr>
          <w:trHeight w:hRule="exact" w:val="486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业务实体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业务含义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需要记录的业务信息</w:t>
            </w:r>
          </w:p>
        </w:tc>
      </w:tr>
      <w:tr>
        <w:trPr>
          <w:trHeight w:hRule="exact" w:val="1198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已注册的平台账号，可处于未认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证、待审核、已认证或受限状态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26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账号标识、密码凭据的安全存储信息、认证状态、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可用找回渠道、靠谱度与等级；认证资料不对外展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示</w:t>
            </w:r>
          </w:p>
        </w:tc>
      </w:tr>
      <w:tr>
        <w:trPr>
          <w:trHeight w:hRule="exact" w:val="842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运动偏好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用户的运动画像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常参与的运动类型、自评水平、常活动校区与时间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段</w:t>
            </w:r>
          </w:p>
        </w:tc>
      </w:tr>
      <w:tr>
        <w:trPr>
          <w:trHeight w:hRule="exact" w:val="842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活动（局）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一次校园运动邀约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运动类型、开始与结束时间、场地、人数上限、水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平要求、可见范围、状态与发起方式</w:t>
            </w:r>
          </w:p>
        </w:tc>
      </w:tr>
      <w:tr>
        <w:trPr>
          <w:trHeight w:hRule="exact" w:val="1198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用户与活动之间的参与关系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待审批、已报名、候补、待确认、已取消、已签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到、未到场、请假或被移除；候补顺位、截止时间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与原因</w:t>
            </w:r>
          </w:p>
        </w:tc>
      </w:tr>
      <w:tr>
        <w:trPr>
          <w:trHeight w:hRule="exact" w:val="842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签到记录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现场参与的凭证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签到方式（签到码 / 定位 / 代签）、签到时间、代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签操作人</w:t>
            </w:r>
          </w:p>
        </w:tc>
      </w:tr>
      <w:tr>
        <w:trPr>
          <w:trHeight w:hRule="exact" w:val="484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靠谱度明细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每一次加分与扣分的流水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触发规则、分值变化、变化前后分值、关联活动</w:t>
            </w:r>
          </w:p>
        </w:tc>
      </w:tr>
      <w:tr>
        <w:trPr>
          <w:trHeight w:hRule="exact" w:val="486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评价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活动结束后的互评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星级、标签、文字评价、评价双方</w:t>
            </w:r>
          </w:p>
        </w:tc>
      </w:tr>
      <w:tr>
        <w:trPr>
          <w:trHeight w:hRule="exact" w:val="488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社团 / 班级的组织单元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团体名称与类型、团长与管理员、成员名单</w:t>
            </w:r>
          </w:p>
        </w:tc>
      </w:tr>
      <w:tr>
        <w:trPr>
          <w:trHeight w:hRule="exact" w:val="486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举报工单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违规内容的处理记录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举报对象、原因、证据、处理状态与结论</w:t>
            </w:r>
          </w:p>
        </w:tc>
      </w:tr>
      <w:tr>
        <w:trPr>
          <w:trHeight w:hRule="exact" w:val="840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申诉工单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对扣分的纠错申请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关联计分事件、申诉理由、受理时间、状态、处理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人、结果及更正记录</w:t>
            </w:r>
          </w:p>
        </w:tc>
      </w:tr>
      <w:tr>
        <w:trPr>
          <w:trHeight w:hRule="exact" w:val="842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通知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记录关键事件并可在站内查询的消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息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通知类型、关联活动、接收者、生成时间、已读状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态；外部渠道启用时记录渠道与发送结果</w:t>
            </w:r>
          </w:p>
        </w:tc>
      </w:tr>
    </w:tbl>
    <w:p>
      <w:pPr>
        <w:autoSpaceDN w:val="0"/>
        <w:autoSpaceDE w:val="0"/>
        <w:widowControl/>
        <w:spacing w:line="344" w:lineRule="exact" w:before="354" w:after="268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3.14  非功能需求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7"/>
        <w:gridCol w:w="2357"/>
        <w:gridCol w:w="2357"/>
        <w:gridCol w:w="2357"/>
      </w:tblGrid>
      <w:tr>
        <w:trPr>
          <w:trHeight w:hRule="exact" w:val="484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编号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需求项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指标 / 要求</w:t>
            </w:r>
          </w:p>
        </w:tc>
      </w:tr>
      <w:tr>
        <w:trPr>
          <w:trHeight w:hRule="exact" w:val="1200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性能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活动列表首屏加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载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在约定设备、浏览器及 4G 网络条件下，95% 的首屏加载 ≤ 1.5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秒；从发起页面导航到首批 20 条活动可操作计时。首次无缓存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与再次访问分别记录，测试条件见 7.6。</w:t>
            </w:r>
          </w:p>
        </w:tc>
      </w:tr>
      <w:tr>
        <w:trPr>
          <w:trHeight w:hRule="exact" w:val="486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NFR-2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性能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报名与取消响应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95% 的操作自提交到显示确定结果 ≤ 2 秒；包括通知任务生成，</w:t>
            </w:r>
          </w:p>
        </w:tc>
      </w:tr>
    </w:tbl>
    <w:p>
      <w:pPr>
        <w:autoSpaceDN w:val="0"/>
        <w:autoSpaceDE w:val="0"/>
        <w:widowControl/>
        <w:spacing w:line="276" w:lineRule="exact" w:before="50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26</w:t>
      </w:r>
    </w:p>
    <w:p>
      <w:pPr>
        <w:sectPr>
          <w:pgSz w:w="11906" w:h="16838"/>
          <w:pgMar w:top="716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350"/>
        <w:gridCol w:w="2350"/>
        <w:gridCol w:w="2350"/>
        <w:gridCol w:w="2350"/>
      </w:tblGrid>
      <w:tr>
        <w:trPr>
          <w:trHeight w:hRule="exact" w:val="488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编号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需求项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指标 / 要求</w:t>
            </w:r>
          </w:p>
        </w:tc>
      </w:tr>
      <w:tr>
        <w:trPr>
          <w:trHeight w:hRule="exact" w:val="484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不等待外部推送到达。</w:t>
            </w:r>
          </w:p>
        </w:tc>
      </w:tr>
      <w:tr>
        <w:trPr>
          <w:trHeight w:hRule="exact" w:val="1200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NFR-3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性能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站内通知时效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应生成的关键节点通知在触发后 1 分钟内可查询的比例 ≥ 95%；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分母为应生成的通知数，失败与重试单独记录。此指标不等同于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用户已阅读。</w:t>
            </w:r>
          </w:p>
        </w:tc>
      </w:tr>
      <w:tr>
        <w:trPr>
          <w:trHeight w:hRule="exact" w:val="1198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NFR-4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性能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高峰承载能力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在约定读写比例下持续 60 次请求/秒运行 30 分钟；有效请求成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功率 ≥ 99%，无丢单、重复计分或名额超卖；同时满足 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NFR-1、NFR-2。读写比例须在测试前冻结。</w:t>
            </w:r>
          </w:p>
        </w:tc>
      </w:tr>
      <w:tr>
        <w:trPr>
          <w:trHeight w:hRule="exact" w:val="842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NFR-5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容量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试点期规模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支持 800 注册用户、150 DAU、日均 40 场活动，容量可按 5 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弹性扩展。</w:t>
            </w:r>
          </w:p>
        </w:tc>
      </w:tr>
      <w:tr>
        <w:trPr>
          <w:trHeight w:hRule="exact" w:val="1198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NFR-6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安全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身份、会话与授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权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20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写操作校验登录及校园认证；管理员权限单独校验；退出或密码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重置后按已确认的会话规则失效；未认证用户仅可见公开活动。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以不同账号、直接链接及越权请求验证。</w:t>
            </w:r>
          </w:p>
        </w:tc>
      </w:tr>
      <w:tr>
        <w:trPr>
          <w:trHeight w:hRule="exact" w:val="1554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NFR-7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安全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个人信息与密码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保护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20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按最小必要原则收集学号、姓名及必要联系方式，敏感个人信息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加密存储且不对外展示；密码使用不可逆的加盐密码散列，禁止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明文存储、日志记录或邮件回传。支持注销和本人数据导出；留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存规则见 D-07。</w:t>
            </w:r>
          </w:p>
        </w:tc>
      </w:tr>
      <w:tr>
        <w:trPr>
          <w:trHeight w:hRule="exact" w:val="1198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NFR-8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安全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内容审核与攻击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防护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20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公开内容须经过文本或图片审核并可举报；输入在服务端校验、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页面输出安全处理，防止脚本注入；使用 Cookie 会话时防止跨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站伪造请求；验证越权、恶意上传和异常登录等场景。</w:t>
            </w:r>
          </w:p>
        </w:tc>
      </w:tr>
      <w:tr>
        <w:trPr>
          <w:trHeight w:hRule="exact" w:val="1196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NFR-9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安全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防刷与防占位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限制账号与来源的异常高频登录、发布和报名；重叠时段最多确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认 3 场报名。登录失败限制阈值与恢复方式见 D-01，不以采集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设备指纹作为默认前提。</w:t>
            </w:r>
          </w:p>
        </w:tc>
      </w:tr>
      <w:tr>
        <w:trPr>
          <w:trHeight w:hRule="exact" w:val="1200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NFR-10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可靠性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可用性与恢复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23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试点每周服务可用性 ≥ 99%，按外部探测成功时段/总探测时段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计算；故障 30 分钟内恢复并公告。维护是否计入与备份频率、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可接受数据损失量须在上线前确认。</w:t>
            </w:r>
          </w:p>
        </w:tc>
      </w:tr>
      <w:tr>
        <w:trPr>
          <w:trHeight w:hRule="exact" w:val="840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NFR-11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可靠性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数据一致性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多人同时报名或退出时，名额与候补顺序不超卖、不丢失；分值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与扣分流水始终一致。</w:t>
            </w:r>
          </w:p>
        </w:tc>
      </w:tr>
      <w:tr>
        <w:trPr>
          <w:trHeight w:hRule="exact" w:val="1200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NFR-12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易用性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关键任务完成成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20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对已具备有效账号且走自动认证的用户，完成认证并报名一场公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开活动 ≤ 3 分钟；人工审核等待按 24 小时指标单独验收。完成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表单后的发布操作 ≤ 5 步，不计文字输入。</w:t>
            </w:r>
          </w:p>
        </w:tc>
      </w:tr>
      <w:tr>
        <w:trPr>
          <w:trHeight w:hRule="exact" w:val="840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NFR-13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易用性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可理解性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靠谱度规则、扣分原因与恢复条件在界面上可查，不使用只出现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在文档中的隐含规则。</w:t>
            </w:r>
          </w:p>
        </w:tc>
      </w:tr>
      <w:tr>
        <w:trPr>
          <w:trHeight w:hRule="exact" w:val="486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NFR-14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兼容性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浏览器与响应式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覆盖验收时 Chrome、Edge、Firefox、Safari 当前及上一主要</w:t>
            </w:r>
          </w:p>
        </w:tc>
      </w:tr>
    </w:tbl>
    <w:p>
      <w:pPr>
        <w:autoSpaceDN w:val="0"/>
        <w:autoSpaceDE w:val="0"/>
        <w:widowControl/>
        <w:spacing w:line="276" w:lineRule="exact" w:before="36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27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3"/>
        <w:gridCol w:w="2353"/>
        <w:gridCol w:w="2353"/>
        <w:gridCol w:w="2353"/>
      </w:tblGrid>
      <w:tr>
        <w:trPr>
          <w:trHeight w:hRule="exact" w:val="488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编号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需求项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指标 / 要求</w:t>
            </w:r>
          </w:p>
        </w:tc>
      </w:tr>
      <w:tr>
        <w:trPr>
          <w:trHeight w:hRule="exact" w:val="1198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布局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版本；覆盖 Android Chrome、iOS Safari 手机场景。学生端视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口 ≥ 375×667，后台 ≥ 1366×768；冻结具体版本清单并验证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键盘、刷新、前进后退与直达链接。</w:t>
            </w:r>
          </w:p>
        </w:tc>
      </w:tr>
      <w:tr>
        <w:trPr>
          <w:trHeight w:hRule="exact" w:val="1196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NFR-15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合规性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网站上线要求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上线前核查与部署地区、域名及业务范围适用的备案或许可要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求；公开用户协议、隐私说明、内容举报和联系入口；完成内容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审核与个人信息处理检查。不得以需求文档代替合规结论。</w:t>
            </w:r>
          </w:p>
        </w:tc>
      </w:tr>
      <w:tr>
        <w:trPr>
          <w:trHeight w:hRule="exact" w:val="844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NFR-16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合规性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校内合规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涉及校内场地与社团名称的使用需获得许可；活动发布不涉及收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费经营与商业推广。</w:t>
            </w:r>
          </w:p>
        </w:tc>
      </w:tr>
      <w:tr>
        <w:trPr>
          <w:trHeight w:hRule="exact" w:val="840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NFR-17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可维护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性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可维护与可测试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关键业务规则（靠谱度计分、候补递补）须有自动化测试覆盖；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团队内部的接口与数据约定形成文档，便于交接。</w:t>
            </w:r>
          </w:p>
        </w:tc>
      </w:tr>
      <w:tr>
        <w:trPr>
          <w:trHeight w:hRule="exact" w:val="844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NFR-18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可扩展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性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配置扩展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后台配置能力上线后，新增运动类型、校区与标签无需修改网页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代码或重新发布；P0 使用经核对的初始数据清单。</w:t>
            </w:r>
          </w:p>
        </w:tc>
      </w:tr>
      <w:tr>
        <w:trPr>
          <w:trHeight w:hRule="exact" w:val="1196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NFR-19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可观测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性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运行监控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20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登录、发布、报名、签到、计分和站内通知具备运行记录与错误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告警；可通过业务标识定位事件，日志不得含明文密码、完整认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证证明或不必要的个人信息。</w:t>
            </w:r>
          </w:p>
        </w:tc>
      </w:tr>
      <w:tr>
        <w:trPr>
          <w:trHeight w:hRule="exact" w:val="1198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NFR-20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数据运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营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指标口径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0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记录支持 DAU、新增活动数、报名转化率、爽约率及分数分布。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DAU 为当日有有效业务访问的去重登录用户；转化率和爽约率分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母、去重维度及取消排除规则须在看板上线前冻结。</w:t>
            </w:r>
          </w:p>
        </w:tc>
      </w:tr>
      <w:tr>
        <w:trPr>
          <w:trHeight w:hRule="exact" w:val="1554"/>
        </w:trPr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NFR-21</w:t>
            </w:r>
          </w:p>
        </w:tc>
        <w:tc>
          <w:tcPr>
            <w:tcW w:type="dxa" w:w="9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可靠性</w:t>
            </w:r>
          </w:p>
        </w:tc>
        <w:tc>
          <w:tcPr>
            <w:tcW w:type="dxa" w:w="16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时间与时区口径</w:t>
            </w:r>
          </w:p>
        </w:tc>
        <w:tc>
          <w:tcPr>
            <w:tcW w:type="dxa" w:w="5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服务端统一按 UTC 存储与返回时间；前端按本地时区解析并展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示；活动开始、签到窗口与申诉期限的判定以服务端时钟为准，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跨时区访问不改变业务结果。验收时用不带时区的时间串、跨日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 23:59 样本核对（7.6 A-11）。</w:t>
            </w:r>
          </w:p>
        </w:tc>
      </w:tr>
    </w:tbl>
    <w:p>
      <w:pPr>
        <w:autoSpaceDN w:val="0"/>
        <w:autoSpaceDE w:val="0"/>
        <w:widowControl/>
        <w:spacing w:line="276" w:lineRule="exact" w:before="58" w:after="166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1"/>
        </w:rPr>
        <w:t>规模假设（用于容量设计，来源于试点计划而非实测流量）：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38"/>
        <w:gridCol w:w="3138"/>
        <w:gridCol w:w="3138"/>
      </w:tblGrid>
      <w:tr>
        <w:trPr>
          <w:trHeight w:hRule="exact" w:val="484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指标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试点期目标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4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试点期注册用户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800 人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计划在旗山校区对接 3 个运动社团 + 8 个班级试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点，合作意愿待确认</w:t>
            </w:r>
          </w:p>
        </w:tc>
      </w:tr>
      <w:tr>
        <w:trPr>
          <w:trHeight w:hRule="exact" w:val="840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57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试点期日活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（DAU）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150 人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按注册用户 19% 估算</w:t>
            </w:r>
          </w:p>
        </w:tc>
      </w:tr>
      <w:tr>
        <w:trPr>
          <w:trHeight w:hRule="exact" w:val="486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日均新增活动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40 场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试点期</w:t>
            </w:r>
          </w:p>
        </w:tc>
      </w:tr>
      <w:tr>
        <w:trPr>
          <w:trHeight w:hRule="exact" w:val="486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高峰请求量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约 60 次/秒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每日 18:00–19:00 发布高峰</w:t>
            </w:r>
          </w:p>
        </w:tc>
      </w:tr>
      <w:tr>
        <w:trPr>
          <w:trHeight w:hRule="exact" w:val="844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活动列表首屏响应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≤ 1.5 秒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8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4G 场景；首次无缓存与再次访问分别记录，见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</w:t>
            </w:r>
          </w:p>
        </w:tc>
      </w:tr>
    </w:tbl>
    <w:p>
      <w:pPr>
        <w:autoSpaceDN w:val="0"/>
        <w:autoSpaceDE w:val="0"/>
        <w:widowControl/>
        <w:spacing w:line="276" w:lineRule="exact" w:before="43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28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43"/>
        <w:gridCol w:w="3143"/>
        <w:gridCol w:w="3143"/>
      </w:tblGrid>
      <w:tr>
        <w:trPr>
          <w:trHeight w:hRule="exact" w:val="488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指标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试点期目标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484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报名成功响应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≤ 2 秒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含通知任务生成；不等待外部渠道送达</w:t>
            </w:r>
          </w:p>
        </w:tc>
      </w:tr>
    </w:tbl>
    <w:p>
      <w:pPr>
        <w:autoSpaceDN w:val="0"/>
        <w:autoSpaceDE w:val="0"/>
        <w:widowControl/>
        <w:spacing w:line="344" w:lineRule="exact" w:before="354" w:after="266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3.15  外部接口与能力依赖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43"/>
        <w:gridCol w:w="3143"/>
        <w:gridCol w:w="3143"/>
      </w:tblGrid>
      <w:tr>
        <w:trPr>
          <w:trHeight w:hRule="exact" w:val="486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依赖的能力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用途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业务约束</w:t>
            </w:r>
          </w:p>
        </w:tc>
      </w:tr>
      <w:tr>
        <w:trPr>
          <w:trHeight w:hRule="exact" w:val="840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账号与密码认证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注册、登录、找回密码及会话管理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平台账号独立于社交平台；密码安全存储；账号标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识与找回渠道见 D-01。</w:t>
            </w:r>
          </w:p>
        </w:tc>
      </w:tr>
      <w:tr>
        <w:trPr>
          <w:trHeight w:hRule="exact" w:val="842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站内通知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报名结果、递补、变更和开始前提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醒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站内消息为 P0；外部浏览器通知等渠道仅作为后续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可选能力，关闭网页时不承诺即时触达。</w:t>
            </w:r>
          </w:p>
        </w:tc>
      </w:tr>
      <w:tr>
        <w:trPr>
          <w:trHeight w:hRule="exact" w:val="842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网页分享与二维码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传播活动网页地址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复制链接与二维码始终可用；系统分享仅在浏览器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支持时调用，不承诺直接分享到指定应用。</w:t>
            </w:r>
          </w:p>
        </w:tc>
      </w:tr>
      <w:tr>
        <w:trPr>
          <w:trHeight w:hRule="exact" w:val="842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浏览器定位与地图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距离展示、签到校验、导航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HTTPS 下由用户主动授权；拒绝或失败时按校区展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示、使用签到码或复制地址；不记录轨迹。</w:t>
            </w:r>
          </w:p>
        </w:tc>
      </w:tr>
      <w:tr>
        <w:trPr>
          <w:trHeight w:hRule="exact" w:val="844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内容安全检测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文本和图片审核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不绑定特定社交平台；检测失败内容进入待审，不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能直接公开；支持人工复核。</w:t>
            </w:r>
          </w:p>
        </w:tc>
      </w:tr>
      <w:tr>
        <w:trPr>
          <w:trHeight w:hRule="exact" w:val="842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学校身份核验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确认在校身份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学校统一认证或校园邮箱可用性须确认；提供人工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审核兜底，不将第三方接入视为已获得授权。</w:t>
            </w:r>
          </w:p>
        </w:tc>
      </w:tr>
      <w:tr>
        <w:trPr>
          <w:trHeight w:hRule="exact" w:val="840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自然语言解析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一句话发起活动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随 P1 上线；解析结果可编辑，失败时回退表单，日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期含义须明确。</w:t>
            </w:r>
          </w:p>
        </w:tc>
      </w:tr>
      <w:tr>
        <w:trPr>
          <w:trHeight w:hRule="exact" w:val="844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网络通信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网页与服务端交互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HTTPS；弱网重试不重复报名和计分；会话过期须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重新登录。</w:t>
            </w:r>
          </w:p>
        </w:tc>
      </w:tr>
      <w:tr>
        <w:trPr>
          <w:trHeight w:hRule="exact" w:val="1196"/>
        </w:trPr>
        <w:tc>
          <w:tcPr>
            <w:tcW w:type="dxa" w:w="17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浏览器文件选择与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相机</w:t>
            </w:r>
          </w:p>
        </w:tc>
        <w:tc>
          <w:tcPr>
            <w:tcW w:type="dxa" w:w="30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头像、认证证明及活动图片上传</w:t>
            </w:r>
          </w:p>
        </w:tc>
        <w:tc>
          <w:tcPr>
            <w:tcW w:type="dxa" w:w="45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按文件类型和大小校验；相机拍摄仅在支持时提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供，始终可使用文件选择；拒绝权限不阻断浏览与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报名。</w:t>
            </w:r>
          </w:p>
        </w:tc>
      </w:tr>
    </w:tbl>
    <w:p>
      <w:pPr>
        <w:autoSpaceDN w:val="0"/>
        <w:autoSpaceDE w:val="0"/>
        <w:widowControl/>
        <w:spacing w:line="422" w:lineRule="exact" w:before="37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4 界面原型</w:t>
      </w:r>
    </w:p>
    <w:p>
      <w:pPr>
        <w:autoSpaceDN w:val="0"/>
        <w:autoSpaceDE w:val="0"/>
        <w:widowControl/>
        <w:spacing w:line="344" w:lineRule="exact" w:before="4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4.1  页面清单与交付状态</w:t>
      </w:r>
    </w:p>
    <w:p>
      <w:pPr>
        <w:autoSpaceDN w:val="0"/>
        <w:autoSpaceDE w:val="0"/>
        <w:widowControl/>
        <w:spacing w:line="422" w:lineRule="exact" w:before="178" w:after="0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本版界面原型以《前端交付工程》为准：11 个页面、12 屏可交互高保真原型，与前端代码同源（同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一套设计令牌与页面结构），活动详情按参与者与发起者拆成两屏，因此屏号到 P-12；消息中心、地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图找局与管理后台尚未交付高保真，保留线框原型并在 4.16–4.18 说明。页面编号与原型图册一致，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路由为前端实际路由，交付状态见下表。</w:t>
      </w:r>
    </w:p>
    <w:p>
      <w:pPr>
        <w:autoSpaceDN w:val="0"/>
        <w:autoSpaceDE w:val="0"/>
        <w:widowControl/>
        <w:spacing w:line="276" w:lineRule="exact" w:before="43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29</w:t>
      </w:r>
    </w:p>
    <w:p>
      <w:pPr>
        <w:sectPr>
          <w:pgSz w:w="11906" w:h="16838"/>
          <w:pgMar w:top="680" w:right="1228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886"/>
        <w:gridCol w:w="1886"/>
        <w:gridCol w:w="1886"/>
        <w:gridCol w:w="1886"/>
        <w:gridCol w:w="1886"/>
      </w:tblGrid>
      <w:tr>
        <w:trPr>
          <w:trHeight w:hRule="exact" w:val="488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页面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路由 / 入口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主要内容与体验要求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交付状态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图号</w:t>
            </w:r>
          </w:p>
        </w:tc>
      </w:tr>
      <w:tr>
        <w:trPr>
          <w:trHeight w:hRule="exact" w:val="1198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P-01 登录 / 注册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#/login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14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品牌与标语、登录 / 注册双标签、账号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与密码校验、演示账号、信用分与报名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门槛提示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高保真已交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14</w:t>
            </w:r>
          </w:p>
        </w:tc>
      </w:tr>
      <w:tr>
        <w:trPr>
          <w:trHeight w:hRule="exact" w:val="840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P-02 找局首页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#/discover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信用分概览、一句话找局与推荐理由、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活动流与报名入口、发起入口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高保真已交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15</w:t>
            </w:r>
          </w:p>
        </w:tc>
      </w:tr>
      <w:tr>
        <w:trPr>
          <w:trHeight w:hRule="exact" w:val="844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P-03 活动列表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#/activities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项目 / 状态 / 时间 / 校区四组筛选、只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看还有位、分页加载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高保真已交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16</w:t>
            </w:r>
          </w:p>
        </w:tc>
      </w:tr>
      <w:tr>
        <w:trPr>
          <w:trHeight w:hRule="exact" w:val="842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P-04 / P-05 活动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详情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#/activity/:id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信息区、名单与信用分、参与者与发起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者两种视角、签到码与考勤、规则说明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高保真已交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图 17、图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18</w:t>
            </w:r>
          </w:p>
        </w:tc>
      </w:tr>
      <w:tr>
        <w:trPr>
          <w:trHeight w:hRule="exact" w:val="842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P-06 发起 / 编辑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86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#/activity-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new(/:id)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一句话输入、项目 / 水平 / 时间 / 地点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/ 人数 / 费用、必填校验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高保真已交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19</w:t>
            </w:r>
          </w:p>
        </w:tc>
      </w:tr>
      <w:tr>
        <w:trPr>
          <w:trHeight w:hRule="exact" w:val="840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P-07 签到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#/checkin/:id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 位签到码、300 米内定位签到、失败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原因分工（403 / 409 / 400）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高保真已交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20</w:t>
            </w:r>
          </w:p>
        </w:tc>
      </w:tr>
      <w:tr>
        <w:trPr>
          <w:trHeight w:hRule="exact" w:val="842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P-08 管理活动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72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#/activity-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manage/:id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签到码、到场勾选、确认考勤、未勾选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记爽约、取消活动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高保真已交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21</w:t>
            </w:r>
          </w:p>
        </w:tc>
      </w:tr>
      <w:tr>
        <w:trPr>
          <w:trHeight w:hRule="exact" w:val="842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P-09 我的局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#/manage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我发起的 / 我报名的双标签、取消与评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价入口、空态引导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高保真已交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22</w:t>
            </w:r>
          </w:p>
        </w:tc>
      </w:tr>
      <w:tr>
        <w:trPr>
          <w:trHeight w:hRule="exact" w:val="844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P-10 我的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#/me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资料与信用分、完成 / 爽约 / 评分统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计、收到评价、规则说明、退出登录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高保真已交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23</w:t>
            </w:r>
          </w:p>
        </w:tc>
      </w:tr>
      <w:tr>
        <w:trPr>
          <w:trHeight w:hRule="exact" w:val="842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P-11 个人主页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（他人）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#/user/:id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信用分与统计、收到评价与标签、待评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价入口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高保真已交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24</w:t>
            </w:r>
          </w:p>
        </w:tc>
      </w:tr>
      <w:tr>
        <w:trPr>
          <w:trHeight w:hRule="exact" w:val="840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P-12 评价同场伙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伴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#/ 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review/:activityId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星级、印象标签、补充说明、可评价对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象与评价规则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高保真已交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25</w:t>
            </w:r>
          </w:p>
        </w:tc>
      </w:tr>
      <w:tr>
        <w:trPr>
          <w:trHeight w:hRule="exact" w:val="844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P-13 消息中心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#/messages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通知分类、未读提示、关联对象跳转与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失效状态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线框（待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补）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26</w:t>
            </w:r>
          </w:p>
        </w:tc>
      </w:tr>
      <w:tr>
        <w:trPr>
          <w:trHeight w:hRule="exact" w:val="842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P-14 地图找局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#/map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地图标记与聚合、距离排序、未授权定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位降级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线框（待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补）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27</w:t>
            </w:r>
          </w:p>
        </w:tc>
      </w:tr>
      <w:tr>
        <w:trPr>
          <w:trHeight w:hRule="exact" w:val="840"/>
        </w:trPr>
        <w:tc>
          <w:tcPr>
            <w:tcW w:type="dxa" w:w="171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P-15 管理后台</w:t>
            </w:r>
          </w:p>
        </w:tc>
        <w:tc>
          <w:tcPr>
            <w:tcW w:type="dxa" w:w="1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/admin</w:t>
            </w:r>
          </w:p>
        </w:tc>
        <w:tc>
          <w:tcPr>
            <w:tcW w:type="dxa" w:w="344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审核队列、举报与申诉工单、用户管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理、数据看板</w:t>
            </w:r>
          </w:p>
        </w:tc>
        <w:tc>
          <w:tcPr>
            <w:tcW w:type="dxa" w:w="11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线框（待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补）</w:t>
            </w:r>
          </w:p>
        </w:tc>
        <w:tc>
          <w:tcPr>
            <w:tcW w:type="dxa" w:w="11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28</w:t>
            </w:r>
          </w:p>
        </w:tc>
      </w:tr>
    </w:tbl>
    <w:p>
      <w:pPr>
        <w:autoSpaceDN w:val="0"/>
        <w:autoSpaceDE w:val="0"/>
        <w:widowControl/>
        <w:spacing w:line="392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交付状态说明：高保真页面由前端按 4.3 的设计令牌与组件规范实现，可直接作为界面验收基准；线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框页面的需求仍然有效，高保真稿与浏览器截图列入附录 E 的待补清单，补齐后按 7.5 变更流程登记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并替换同号插图，正文与图注不变。</w:t>
      </w:r>
    </w:p>
    <w:p>
      <w:pPr>
        <w:autoSpaceDN w:val="0"/>
        <w:autoSpaceDE w:val="0"/>
        <w:widowControl/>
        <w:spacing w:line="276" w:lineRule="exact" w:before="480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30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6"/>
        <w:ind w:left="0" w:right="0"/>
      </w:pPr>
    </w:p>
    <w:p>
      <w:pPr>
        <w:autoSpaceDN w:val="0"/>
        <w:autoSpaceDE w:val="0"/>
        <w:widowControl/>
        <w:spacing w:line="344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4.2  界面设计原则</w:t>
      </w:r>
    </w:p>
    <w:p>
      <w:pPr>
        <w:autoSpaceDN w:val="0"/>
        <w:autoSpaceDE w:val="0"/>
        <w:widowControl/>
        <w:spacing w:line="422" w:lineRule="exact" w:before="1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界面原型按学生网页端与管理后台两类视口设计，遵循以下原则；原型中的昵称、信用分与场地均为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示意数据，用于说明信息层级与交互路径，不作为真实运营数据。</w:t>
      </w:r>
    </w:p>
    <w:p>
      <w:pPr>
        <w:autoSpaceDN w:val="0"/>
        <w:tabs>
          <w:tab w:pos="358" w:val="left"/>
        </w:tabs>
        <w:autoSpaceDE w:val="0"/>
        <w:widowControl/>
        <w:spacing w:line="428" w:lineRule="exact" w:before="54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移动优先的信息层级：活动卡片固定按“项目 / 水平 / 状态 / 费用 / 时间地点 / 名额进度 / 发起人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信用分”排布，列表页 3 秒内可判断“有什么局、什么时候、还差几人”（4.3、FR-3.1-01）。</w:t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响应式双端适配：主内容区最大 520 px，≥ 900 px 展开双列；底部标签栏固定并适配安全区；管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理后台以 1366×768 起（4.19、NFR-14）。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关键操作四态齐全：登录、发布、报名、签到、考勤、评价等写操作必须呈现加载、成功、失败与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重试状态，刷新与返回不丢失已提交结果（4.3、BR-12）。</w:t>
      </w:r>
    </w:p>
    <w:p>
      <w:pPr>
        <w:autoSpaceDN w:val="0"/>
        <w:tabs>
          <w:tab w:pos="358" w:val="left"/>
        </w:tabs>
        <w:autoSpaceDE w:val="0"/>
        <w:widowControl/>
        <w:spacing w:line="420" w:lineRule="exact" w:before="0" w:after="0"/>
        <w:ind w:left="0" w:right="144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能力降级不阻塞：拒绝定位改用 4 位签到码、匹配服务不可用退回活动列表、剪贴板不可用给出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可手动复制的链接，不以弹窗阻塞主流程（FR-4.4-01、FR-7.3-01、4.3）。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144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权限即界面：访客、未认证、已认证、已报名、发起者、受限账号的按钮与区块按权限显示或隐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藏；签到码只对发起者可见，名单仅授权用户可见（BR-01、BR-08、FR-5.3-01）。</w:t>
      </w:r>
    </w:p>
    <w:p>
      <w:pPr>
        <w:autoSpaceDN w:val="0"/>
        <w:tabs>
          <w:tab w:pos="358" w:val="left"/>
        </w:tabs>
        <w:autoSpaceDE w:val="0"/>
        <w:widowControl/>
        <w:spacing w:line="420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规则前置可读：信用分阈值（低于 60 分不可报名）、临期取消扣 5 分、爽约扣 15 分、签到码 4 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位、定位 300 米等规则直接写在界面上，不使用只存在于文档中的隐含规则（NFR-13、4.8）。</w:t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错误不暴露隐私：登录失败统一提示“账号或密码错误”，不暴露账号是否存在；认证资料、学号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姓名与完整名单不对外展示（FR-1.1-01、NFR-7）。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状态即颜色：可报名绿、已满员黄、进行中蓝、已结束灰、已取消红；信用分环形在低于 60 分时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转为警示色，避免只靠文字传达状态（4.3、NFR-13）。</w:t>
      </w:r>
    </w:p>
    <w:p>
      <w:pPr>
        <w:autoSpaceDN w:val="0"/>
        <w:autoSpaceDE w:val="0"/>
        <w:widowControl/>
        <w:spacing w:line="344" w:lineRule="exact" w:before="438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4.3  设计规范、组件与界面状态</w:t>
      </w:r>
    </w:p>
    <w:p>
      <w:pPr>
        <w:autoSpaceDN w:val="0"/>
        <w:autoSpaceDE w:val="0"/>
        <w:widowControl/>
        <w:spacing w:line="422" w:lineRule="exact" w:before="178" w:after="0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前端将颜色、间距、圆角与字体集中在设计令牌中，组件按令牌实现，因此同一套界面在手机与桌面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浏览器上保持一致的视觉与状态语义。下表为界面验收的统一口径：颜色、组件与四态任何一项与正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文不符，均按 7.5 登记变更。</w:t>
      </w:r>
    </w:p>
    <w:p>
      <w:pPr>
        <w:autoSpaceDN w:val="0"/>
        <w:autoSpaceDE w:val="0"/>
        <w:widowControl/>
        <w:spacing w:line="276" w:lineRule="exact" w:before="381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31</w:t>
      </w:r>
    </w:p>
    <w:p>
      <w:pPr>
        <w:sectPr>
          <w:pgSz w:w="11906" w:h="16838"/>
          <w:pgMar w:top="718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720" cy="281177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117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236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11 设计令牌、状态色板与组件规范 （依据前端 app.css 设计令牌）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3"/>
        <w:gridCol w:w="2353"/>
        <w:gridCol w:w="2353"/>
        <w:gridCol w:w="2353"/>
      </w:tblGrid>
      <w:tr>
        <w:trPr>
          <w:trHeight w:hRule="exact" w:val="484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2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令牌 / 对象</w:t>
            </w:r>
          </w:p>
        </w:tc>
        <w:tc>
          <w:tcPr>
            <w:tcW w:type="dxa" w:w="27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取值</w:t>
            </w:r>
          </w:p>
        </w:tc>
        <w:tc>
          <w:tcPr>
            <w:tcW w:type="dxa" w:w="2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用途与验收要点</w:t>
            </w:r>
          </w:p>
        </w:tc>
      </w:tr>
      <w:tr>
        <w:trPr>
          <w:trHeight w:hRule="exact" w:val="844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色彩</w:t>
            </w:r>
          </w:p>
        </w:tc>
        <w:tc>
          <w:tcPr>
            <w:tcW w:type="dxa" w:w="2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--brand / --brand-600 / --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brand-100</w:t>
            </w:r>
          </w:p>
        </w:tc>
        <w:tc>
          <w:tcPr>
            <w:tcW w:type="dxa" w:w="27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57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#FF6A3D / #F2542D /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#FFF1EB</w:t>
            </w:r>
          </w:p>
        </w:tc>
        <w:tc>
          <w:tcPr>
            <w:tcW w:type="dxa" w:w="2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主按钮、强调数字、选中态；主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色不作大面积背景</w:t>
            </w:r>
          </w:p>
        </w:tc>
      </w:tr>
      <w:tr>
        <w:trPr>
          <w:trHeight w:hRule="exact" w:val="484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色彩</w:t>
            </w:r>
          </w:p>
        </w:tc>
        <w:tc>
          <w:tcPr>
            <w:tcW w:type="dxa" w:w="2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--accent / --accent-100</w:t>
            </w:r>
          </w:p>
        </w:tc>
        <w:tc>
          <w:tcPr>
            <w:tcW w:type="dxa" w:w="27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#12B5A5 / #E6F8F6</w:t>
            </w:r>
          </w:p>
        </w:tc>
        <w:tc>
          <w:tcPr>
            <w:tcW w:type="dxa" w:w="2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辅助操作、标签、链接与进度</w:t>
            </w:r>
          </w:p>
        </w:tc>
      </w:tr>
      <w:tr>
        <w:trPr>
          <w:trHeight w:hRule="exact" w:val="842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色彩</w:t>
            </w:r>
          </w:p>
        </w:tc>
        <w:tc>
          <w:tcPr>
            <w:tcW w:type="dxa" w:w="2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--ink / --ink-2 / --ink-3</w:t>
            </w:r>
          </w:p>
        </w:tc>
        <w:tc>
          <w:tcPr>
            <w:tcW w:type="dxa" w:w="27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57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#16181D / #4A5060 /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#7B8398</w:t>
            </w:r>
          </w:p>
        </w:tc>
        <w:tc>
          <w:tcPr>
            <w:tcW w:type="dxa" w:w="2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正文、次级说明、辅助文字，正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文对比度满足可读性</w:t>
            </w:r>
          </w:p>
        </w:tc>
      </w:tr>
      <w:tr>
        <w:trPr>
          <w:trHeight w:hRule="exact" w:val="842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色彩</w:t>
            </w:r>
          </w:p>
        </w:tc>
        <w:tc>
          <w:tcPr>
            <w:tcW w:type="dxa" w:w="2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--ok / --warn / --info / --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danger</w:t>
            </w:r>
          </w:p>
        </w:tc>
        <w:tc>
          <w:tcPr>
            <w:tcW w:type="dxa" w:w="27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57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#10A37F / #C07800 /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#2F6FD0 / #D92D4B</w:t>
            </w:r>
          </w:p>
        </w:tc>
        <w:tc>
          <w:tcPr>
            <w:tcW w:type="dxa" w:w="2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状态标签与四态提示：可报名 /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已满员 / 进行中 / 已取消与错误</w:t>
            </w:r>
          </w:p>
        </w:tc>
      </w:tr>
      <w:tr>
        <w:trPr>
          <w:trHeight w:hRule="exact" w:val="842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形态</w:t>
            </w:r>
          </w:p>
        </w:tc>
        <w:tc>
          <w:tcPr>
            <w:tcW w:type="dxa" w:w="2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4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--r-sm / --r / --r-lg / --r-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pill</w:t>
            </w:r>
          </w:p>
        </w:tc>
        <w:tc>
          <w:tcPr>
            <w:tcW w:type="dxa" w:w="27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 / 12 / 18 / 999 px</w:t>
            </w:r>
          </w:p>
        </w:tc>
        <w:tc>
          <w:tcPr>
            <w:tcW w:type="dxa" w:w="2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标签、卡片、弹层、按钮的统一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圆角</w:t>
            </w:r>
          </w:p>
        </w:tc>
      </w:tr>
      <w:tr>
        <w:trPr>
          <w:trHeight w:hRule="exact" w:val="844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形态</w:t>
            </w:r>
          </w:p>
        </w:tc>
        <w:tc>
          <w:tcPr>
            <w:tcW w:type="dxa" w:w="2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--sh-1 / --sh-2 / --sh-3</w:t>
            </w:r>
          </w:p>
        </w:tc>
        <w:tc>
          <w:tcPr>
            <w:tcW w:type="dxa" w:w="27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 / 4 / 12 px 偏移</w:t>
            </w:r>
          </w:p>
        </w:tc>
        <w:tc>
          <w:tcPr>
            <w:tcW w:type="dxa" w:w="2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卡片、浮动操作、弹窗的三级阴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影</w:t>
            </w:r>
          </w:p>
        </w:tc>
      </w:tr>
      <w:tr>
        <w:trPr>
          <w:trHeight w:hRule="exact" w:val="840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字体</w:t>
            </w:r>
          </w:p>
        </w:tc>
        <w:tc>
          <w:tcPr>
            <w:tcW w:type="dxa" w:w="2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--font</w:t>
            </w:r>
          </w:p>
        </w:tc>
        <w:tc>
          <w:tcPr>
            <w:tcW w:type="dxa" w:w="27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-apple-system / PingFang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SC / 微软雅黑</w:t>
            </w:r>
          </w:p>
        </w:tc>
        <w:tc>
          <w:tcPr>
            <w:tcW w:type="dxa" w:w="2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中文正文与标题；不依赖单一系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统字体</w:t>
            </w:r>
          </w:p>
        </w:tc>
      </w:tr>
      <w:tr>
        <w:trPr>
          <w:trHeight w:hRule="exact" w:val="844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字体</w:t>
            </w:r>
          </w:p>
        </w:tc>
        <w:tc>
          <w:tcPr>
            <w:tcW w:type="dxa" w:w="2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--font-num</w:t>
            </w:r>
          </w:p>
        </w:tc>
        <w:tc>
          <w:tcPr>
            <w:tcW w:type="dxa" w:w="27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SF Mono / Consolas</w:t>
            </w:r>
          </w:p>
        </w:tc>
        <w:tc>
          <w:tcPr>
            <w:tcW w:type="dxa" w:w="2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签到码、信用分、时间等数字，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避免字形歧义</w:t>
            </w:r>
          </w:p>
        </w:tc>
      </w:tr>
      <w:tr>
        <w:trPr>
          <w:trHeight w:hRule="exact" w:val="842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布局</w:t>
            </w:r>
          </w:p>
        </w:tc>
        <w:tc>
          <w:tcPr>
            <w:tcW w:type="dxa" w:w="2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主内容区</w:t>
            </w:r>
          </w:p>
        </w:tc>
        <w:tc>
          <w:tcPr>
            <w:tcW w:type="dxa" w:w="27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最大 520 px；≥ 900 px 双列</w:t>
            </w:r>
          </w:p>
        </w:tc>
        <w:tc>
          <w:tcPr>
            <w:tcW w:type="dxa" w:w="2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移动优先，桌面端不把卡片拉伸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为通栏</w:t>
            </w:r>
          </w:p>
        </w:tc>
      </w:tr>
      <w:tr>
        <w:trPr>
          <w:trHeight w:hRule="exact" w:val="840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布局</w:t>
            </w:r>
          </w:p>
        </w:tc>
        <w:tc>
          <w:tcPr>
            <w:tcW w:type="dxa" w:w="26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底部标签栏</w:t>
            </w:r>
          </w:p>
        </w:tc>
        <w:tc>
          <w:tcPr>
            <w:tcW w:type="dxa" w:w="27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固定定位 + safe-area-inset-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bottom</w:t>
            </w:r>
          </w:p>
        </w:tc>
        <w:tc>
          <w:tcPr>
            <w:tcW w:type="dxa" w:w="29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四个主入口：找局 / 活动 / 我的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 / 我的</w:t>
            </w:r>
          </w:p>
        </w:tc>
      </w:tr>
    </w:tbl>
    <w:p>
      <w:pPr>
        <w:autoSpaceDN w:val="0"/>
        <w:autoSpaceDE w:val="0"/>
        <w:widowControl/>
        <w:spacing w:line="276" w:lineRule="exact" w:before="6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组件层规定可复用的界面片段及其状态，避免同一语义在不同页面出现不同表现：</w:t>
      </w:r>
    </w:p>
    <w:p>
      <w:pPr>
        <w:autoSpaceDN w:val="0"/>
        <w:autoSpaceDE w:val="0"/>
        <w:widowControl/>
        <w:spacing w:line="276" w:lineRule="exact" w:before="32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32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64"/>
        <w:gridCol w:w="3164"/>
        <w:gridCol w:w="3164"/>
      </w:tblGrid>
      <w:tr>
        <w:trPr>
          <w:trHeight w:hRule="exact" w:val="488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组件</w:t>
            </w:r>
          </w:p>
        </w:tc>
        <w:tc>
          <w:tcPr>
            <w:tcW w:type="dxa" w:w="33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结构</w:t>
            </w:r>
          </w:p>
        </w:tc>
        <w:tc>
          <w:tcPr>
            <w:tcW w:type="dxa" w:w="4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状态与规则</w:t>
            </w:r>
          </w:p>
        </w:tc>
      </w:tr>
      <w:tr>
        <w:trPr>
          <w:trHeight w:hRule="exact" w:val="1198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活动卡片</w:t>
            </w:r>
          </w:p>
        </w:tc>
        <w:tc>
          <w:tcPr>
            <w:tcW w:type="dxa" w:w="33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项目与状态标签 + 标题 + 时间地点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+ 名额进度条 + 发起人信用分 + 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按钮</w:t>
            </w:r>
          </w:p>
        </w:tc>
        <w:tc>
          <w:tcPr>
            <w:tcW w:type="dxa" w:w="4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满员、已开始、已结束、已取消时禁用报名并给出原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因；已报名时按钮改为「已报名」；整卡可点进详情</w:t>
            </w:r>
          </w:p>
        </w:tc>
      </w:tr>
      <w:tr>
        <w:trPr>
          <w:trHeight w:hRule="exact" w:val="840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名额进度条</w:t>
            </w:r>
          </w:p>
        </w:tc>
        <w:tc>
          <w:tcPr>
            <w:tcW w:type="dxa" w:w="33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已报名 / 上限的比例条 + 「还差 N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人」</w:t>
            </w:r>
          </w:p>
        </w:tc>
        <w:tc>
          <w:tcPr>
            <w:tcW w:type="dxa" w:w="4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满员转「名额已满」并使用警示色；仅剩 1 个名额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时高亮提示</w:t>
            </w:r>
          </w:p>
        </w:tc>
      </w:tr>
      <w:tr>
        <w:trPr>
          <w:trHeight w:hRule="exact" w:val="844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信用分环形</w:t>
            </w:r>
          </w:p>
        </w:tc>
        <w:tc>
          <w:tcPr>
            <w:tcW w:type="dxa" w:w="33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环形进度 + 分数 + 等级文案</w:t>
            </w:r>
          </w:p>
        </w:tc>
        <w:tc>
          <w:tcPr>
            <w:tcW w:type="dxa" w:w="4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≥ 90 分优秀、60–89 分正常、＜60 分转为警示色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并禁用报名入口</w:t>
            </w:r>
          </w:p>
        </w:tc>
      </w:tr>
      <w:tr>
        <w:trPr>
          <w:trHeight w:hRule="exact" w:val="842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签到码输入</w:t>
            </w:r>
          </w:p>
        </w:tc>
        <w:tc>
          <w:tcPr>
            <w:tcW w:type="dxa" w:w="33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 个数字格，自动聚焦、连续输入、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可回删</w:t>
            </w:r>
          </w:p>
        </w:tc>
        <w:tc>
          <w:tcPr>
            <w:tcW w:type="dxa" w:w="4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位数不足不可提交；错误时清空并提示；发起者视角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为只读展示</w:t>
            </w:r>
          </w:p>
        </w:tc>
      </w:tr>
      <w:tr>
        <w:trPr>
          <w:trHeight w:hRule="exact" w:val="484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状态标签</w:t>
            </w:r>
          </w:p>
        </w:tc>
        <w:tc>
          <w:tcPr>
            <w:tcW w:type="dxa" w:w="33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圆角胶囊，状态色 + 中文状态名</w:t>
            </w:r>
          </w:p>
        </w:tc>
        <w:tc>
          <w:tcPr>
            <w:tcW w:type="dxa" w:w="4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 5.8 枚举一致，不在界面出现英文枚举值</w:t>
            </w:r>
          </w:p>
        </w:tc>
      </w:tr>
      <w:tr>
        <w:trPr>
          <w:trHeight w:hRule="exact" w:val="842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空态</w:t>
            </w:r>
          </w:p>
        </w:tc>
        <w:tc>
          <w:tcPr>
            <w:tcW w:type="dxa" w:w="33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图标 + 标题 + 说明 + 引导按钮</w:t>
            </w:r>
          </w:p>
        </w:tc>
        <w:tc>
          <w:tcPr>
            <w:tcW w:type="dxa" w:w="4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每个页面独立文案，并给出下一步操作，不只显示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「暂无数据」</w:t>
            </w:r>
          </w:p>
        </w:tc>
      </w:tr>
      <w:tr>
        <w:trPr>
          <w:trHeight w:hRule="exact" w:val="486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骨架屏</w:t>
            </w:r>
          </w:p>
        </w:tc>
        <w:tc>
          <w:tcPr>
            <w:tcW w:type="dxa" w:w="33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卡片占位块 × 3</w:t>
            </w:r>
          </w:p>
        </w:tc>
        <w:tc>
          <w:tcPr>
            <w:tcW w:type="dxa" w:w="4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首次加载与切换筛选时使用，保持布局高度稳定</w:t>
            </w:r>
          </w:p>
        </w:tc>
      </w:tr>
      <w:tr>
        <w:trPr>
          <w:trHeight w:hRule="exact" w:val="842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错误条</w:t>
            </w:r>
          </w:p>
        </w:tc>
        <w:tc>
          <w:tcPr>
            <w:tcW w:type="dxa" w:w="33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图标 + 后端中文原文 + 重试入口</w:t>
            </w:r>
          </w:p>
        </w:tc>
        <w:tc>
          <w:tcPr>
            <w:tcW w:type="dxa" w:w="4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403 / 409 / 400 分别提示；不显示账号是否存在等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隐私信息</w:t>
            </w:r>
          </w:p>
        </w:tc>
      </w:tr>
      <w:tr>
        <w:trPr>
          <w:trHeight w:hRule="exact" w:val="844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二次确认弹层</w:t>
            </w:r>
          </w:p>
        </w:tc>
        <w:tc>
          <w:tcPr>
            <w:tcW w:type="dxa" w:w="33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标题 + 后果说明 + 确认 / 取消</w:t>
            </w:r>
          </w:p>
        </w:tc>
        <w:tc>
          <w:tcPr>
            <w:tcW w:type="dxa" w:w="4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取消报名、取消活动、提交考勤等破坏性操作必须二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次确认，并写明扣分后果</w:t>
            </w:r>
          </w:p>
        </w:tc>
      </w:tr>
      <w:tr>
        <w:trPr>
          <w:trHeight w:hRule="exact" w:val="484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底部标签栏</w:t>
            </w:r>
          </w:p>
        </w:tc>
        <w:tc>
          <w:tcPr>
            <w:tcW w:type="dxa" w:w="33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 个主入口 + 角标</w:t>
            </w:r>
          </w:p>
        </w:tc>
        <w:tc>
          <w:tcPr>
            <w:tcW w:type="dxa" w:w="4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当前页高亮；未读消息角标在消息中心上线后启用</w:t>
            </w:r>
          </w:p>
        </w:tc>
      </w:tr>
    </w:tbl>
    <w:p>
      <w:pPr>
        <w:autoSpaceDN w:val="0"/>
        <w:autoSpaceDE w:val="0"/>
        <w:widowControl/>
        <w:spacing w:line="276" w:lineRule="exact" w:before="5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界面四态与降级状态是验收项，不是实现细节；下表给出统一要求，逐页验证方法见 7.3 与 7.6 </w:t>
      </w:r>
    </w:p>
    <w:p>
      <w:pPr>
        <w:autoSpaceDN w:val="0"/>
        <w:autoSpaceDE w:val="0"/>
        <w:widowControl/>
        <w:spacing w:line="278" w:lineRule="exact" w:before="144" w:after="168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A-10。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64"/>
        <w:gridCol w:w="3164"/>
        <w:gridCol w:w="3164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状态</w:t>
            </w:r>
          </w:p>
        </w:tc>
        <w:tc>
          <w:tcPr>
            <w:tcW w:type="dxa" w:w="50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呈现要求</w:t>
            </w:r>
          </w:p>
        </w:tc>
        <w:tc>
          <w:tcPr>
            <w:tcW w:type="dxa" w:w="28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覆盖页面</w:t>
            </w:r>
          </w:p>
        </w:tc>
      </w:tr>
      <w:tr>
        <w:trPr>
          <w:trHeight w:hRule="exact" w:val="48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加载中</w:t>
            </w:r>
          </w:p>
        </w:tc>
        <w:tc>
          <w:tcPr>
            <w:tcW w:type="dxa" w:w="50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骨架屏或按钮显示「加载中…」并禁用，避免重复提交</w:t>
            </w:r>
          </w:p>
        </w:tc>
        <w:tc>
          <w:tcPr>
            <w:tcW w:type="dxa" w:w="28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全部列表页与写操作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空</w:t>
            </w:r>
          </w:p>
        </w:tc>
        <w:tc>
          <w:tcPr>
            <w:tcW w:type="dxa" w:w="50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图标 + 一句话说明 + 可执行引导（去局库、发起活动、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放宽条件）</w:t>
            </w:r>
          </w:p>
        </w:tc>
        <w:tc>
          <w:tcPr>
            <w:tcW w:type="dxa" w:w="28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活动列表、我的局、评价、个人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主页</w:t>
            </w:r>
          </w:p>
        </w:tc>
      </w:tr>
      <w:tr>
        <w:trPr>
          <w:trHeight w:hRule="exact" w:val="84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失败</w:t>
            </w:r>
          </w:p>
        </w:tc>
        <w:tc>
          <w:tcPr>
            <w:tcW w:type="dxa" w:w="50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错误条显示后端原文并给出重试；不跳转、不清空已填内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容</w:t>
            </w:r>
          </w:p>
        </w:tc>
        <w:tc>
          <w:tcPr>
            <w:tcW w:type="dxa" w:w="28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全部请求页</w:t>
            </w:r>
          </w:p>
        </w:tc>
      </w:tr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正常</w:t>
            </w:r>
          </w:p>
        </w:tc>
        <w:tc>
          <w:tcPr>
            <w:tcW w:type="dxa" w:w="50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数据完整、按钮可用、状态标签与权限一致</w:t>
            </w:r>
          </w:p>
        </w:tc>
        <w:tc>
          <w:tcPr>
            <w:tcW w:type="dxa" w:w="28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全部页面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受限 / 降级</w:t>
            </w:r>
          </w:p>
        </w:tc>
        <w:tc>
          <w:tcPr>
            <w:tcW w:type="dxa" w:w="50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满员、已开始、已取消、信用分不足、拒绝定位、剪贴板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不可用均给出可继续的替代路径</w:t>
            </w:r>
          </w:p>
        </w:tc>
        <w:tc>
          <w:tcPr>
            <w:tcW w:type="dxa" w:w="28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详情、签到、首页、分享</w:t>
            </w:r>
          </w:p>
        </w:tc>
      </w:tr>
      <w:tr>
        <w:trPr>
          <w:trHeight w:hRule="exact" w:val="84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成功反馈</w:t>
            </w:r>
          </w:p>
        </w:tc>
        <w:tc>
          <w:tcPr>
            <w:tcW w:type="dxa" w:w="50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行内结果提示或状态翻转（已报名 / 已签到 / 已评价 / 已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取消）</w:t>
            </w:r>
          </w:p>
        </w:tc>
        <w:tc>
          <w:tcPr>
            <w:tcW w:type="dxa" w:w="28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全部写操作</w:t>
            </w:r>
          </w:p>
        </w:tc>
      </w:tr>
    </w:tbl>
    <w:p>
      <w:pPr>
        <w:autoSpaceDN w:val="0"/>
        <w:autoSpaceDE w:val="0"/>
        <w:widowControl/>
        <w:spacing w:line="276" w:lineRule="exact" w:before="332" w:after="0"/>
        <w:ind w:left="0" w:right="466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33</w:t>
      </w:r>
    </w:p>
    <w:p>
      <w:pPr>
        <w:sectPr>
          <w:pgSz w:w="11906" w:h="16838"/>
          <w:pgMar w:top="680" w:right="116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6"/>
        <w:ind w:left="0" w:right="0"/>
      </w:pPr>
    </w:p>
    <w:p>
      <w:pPr>
        <w:autoSpaceDN w:val="0"/>
        <w:autoSpaceDE w:val="0"/>
        <w:widowControl/>
        <w:spacing w:line="344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4.4  页面结构、原型总览与关键流程</w:t>
      </w:r>
    </w:p>
    <w:p>
      <w:pPr>
        <w:autoSpaceDN w:val="0"/>
        <w:autoSpaceDE w:val="0"/>
        <w:widowControl/>
        <w:spacing w:line="420" w:lineRule="exact" w:before="180" w:after="0"/>
        <w:ind w:left="0" w:right="34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12 屏原型图来自同一份前端代码与设计令牌，可按屏核对信息层级；下图先给出页面结构与跳转关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系，便于评审时定位页面与确认入口，单屏图见 4.5–4.15。图中实线框为已交付页面，虚线框为待补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页面，橙色为试点主路径。</w:t>
      </w:r>
    </w:p>
    <w:p>
      <w:pPr>
        <w:autoSpaceDN w:val="0"/>
        <w:autoSpaceDE w:val="0"/>
        <w:widowControl/>
        <w:spacing w:line="240" w:lineRule="auto" w:before="206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7060" cy="304672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87060" cy="30467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12 页面结构与跳转关系（信息架构） （11 个已交付页面与 3 个待补页面）</w:t>
      </w:r>
    </w:p>
    <w:p>
      <w:pPr>
        <w:autoSpaceDN w:val="0"/>
        <w:autoSpaceDE w:val="0"/>
        <w:widowControl/>
        <w:spacing w:line="420" w:lineRule="exact" w:before="14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试点闭环由五步构成，每一步在原型中都有对应的页面、按钮与状态；下图按实际点击顺序串联五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屏，箭头表示用户动作方向，步骤与需求的对应关系见下表。</w:t>
      </w:r>
    </w:p>
    <w:p>
      <w:pPr>
        <w:autoSpaceDN w:val="0"/>
        <w:autoSpaceDE w:val="0"/>
        <w:widowControl/>
        <w:spacing w:line="240" w:lineRule="auto" w:before="206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720" cy="294894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489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13 关键流程串联：发起 → 找局 → 报名 → 签到 → 评价 （按原型顺序拼版）</w:t>
      </w:r>
    </w:p>
    <w:p>
      <w:pPr>
        <w:autoSpaceDN w:val="0"/>
        <w:autoSpaceDE w:val="0"/>
        <w:widowControl/>
        <w:spacing w:line="276" w:lineRule="exact" w:before="756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34</w:t>
      </w:r>
    </w:p>
    <w:p>
      <w:pPr>
        <w:sectPr>
          <w:pgSz w:w="11906" w:h="16838"/>
          <w:pgMar w:top="718" w:right="1230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73"/>
        <w:gridCol w:w="2373"/>
        <w:gridCol w:w="2373"/>
        <w:gridCol w:w="2373"/>
      </w:tblGrid>
      <w:tr>
        <w:trPr>
          <w:trHeight w:hRule="exact" w:val="488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</w:t>
            </w:r>
          </w:p>
        </w:tc>
        <w:tc>
          <w:tcPr>
            <w:tcW w:type="dxa" w:w="1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页面</w:t>
            </w:r>
          </w:p>
        </w:tc>
        <w:tc>
          <w:tcPr>
            <w:tcW w:type="dxa" w:w="46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关键动作与可见反馈</w:t>
            </w:r>
          </w:p>
        </w:tc>
        <w:tc>
          <w:tcPr>
            <w:tcW w:type="dxa" w:w="16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关联需求</w:t>
            </w:r>
          </w:p>
        </w:tc>
      </w:tr>
      <w:tr>
        <w:trPr>
          <w:trHeight w:hRule="exact" w:val="1198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① 发起活动</w:t>
            </w:r>
          </w:p>
        </w:tc>
        <w:tc>
          <w:tcPr>
            <w:tcW w:type="dxa" w:w="1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P-06</w:t>
            </w:r>
          </w:p>
        </w:tc>
        <w:tc>
          <w:tcPr>
            <w:tcW w:type="dxa" w:w="46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一句话解析回填或表单填写，发布后 3 秒内可在列表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检索到</w:t>
            </w:r>
          </w:p>
        </w:tc>
        <w:tc>
          <w:tcPr>
            <w:tcW w:type="dxa" w:w="16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51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FR-2.1-01、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FR-2.3-01、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BR-12</w:t>
            </w:r>
          </w:p>
        </w:tc>
      </w:tr>
      <w:tr>
        <w:trPr>
          <w:trHeight w:hRule="exact" w:val="1196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② 找局</w:t>
            </w:r>
          </w:p>
        </w:tc>
        <w:tc>
          <w:tcPr>
            <w:tcW w:type="dxa" w:w="1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P-02 / P-03</w:t>
            </w:r>
          </w:p>
        </w:tc>
        <w:tc>
          <w:tcPr>
            <w:tcW w:type="dxa" w:w="46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一句话匹配给出推荐理由；条件筛选与分页浏览</w:t>
            </w:r>
          </w:p>
        </w:tc>
        <w:tc>
          <w:tcPr>
            <w:tcW w:type="dxa" w:w="16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51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FR-3.1-01、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FR-3.2-01、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</w:t>
            </w:r>
          </w:p>
        </w:tc>
      </w:tr>
      <w:tr>
        <w:trPr>
          <w:trHeight w:hRule="exact" w:val="1200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③ 详情与报名</w:t>
            </w:r>
          </w:p>
        </w:tc>
        <w:tc>
          <w:tcPr>
            <w:tcW w:type="dxa" w:w="1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P-04</w:t>
            </w:r>
          </w:p>
        </w:tc>
        <w:tc>
          <w:tcPr>
            <w:tcW w:type="dxa" w:w="46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校验信用分（≥ 60）、名额与重叠时段后报名，按钮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翻转「已报名」</w:t>
            </w:r>
          </w:p>
        </w:tc>
        <w:tc>
          <w:tcPr>
            <w:tcW w:type="dxa" w:w="16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51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FR-4.1-01、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FR-5.2-01、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BR-09</w:t>
            </w:r>
          </w:p>
        </w:tc>
      </w:tr>
      <w:tr>
        <w:trPr>
          <w:trHeight w:hRule="exact" w:val="842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④ 签到</w:t>
            </w:r>
          </w:p>
        </w:tc>
        <w:tc>
          <w:tcPr>
            <w:tcW w:type="dxa" w:w="1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P-07</w:t>
            </w:r>
          </w:p>
        </w:tc>
        <w:tc>
          <w:tcPr>
            <w:tcW w:type="dxa" w:w="46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 位签到码或 300 米内定位，成功后可查签到方式与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时间</w:t>
            </w:r>
          </w:p>
        </w:tc>
        <w:tc>
          <w:tcPr>
            <w:tcW w:type="dxa" w:w="16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FR-4.4-01、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BR-04</w:t>
            </w:r>
          </w:p>
        </w:tc>
      </w:tr>
      <w:tr>
        <w:trPr>
          <w:trHeight w:hRule="exact" w:val="1198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⑤ 考勤与评价</w:t>
            </w:r>
          </w:p>
        </w:tc>
        <w:tc>
          <w:tcPr>
            <w:tcW w:type="dxa" w:w="1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P-08 / P-12</w:t>
            </w:r>
          </w:p>
        </w:tc>
        <w:tc>
          <w:tcPr>
            <w:tcW w:type="dxa" w:w="46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发起者确认考勤（未勾选记爽约 −15）；同场伙伴互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评并汇总到个人主页</w:t>
            </w:r>
          </w:p>
        </w:tc>
        <w:tc>
          <w:tcPr>
            <w:tcW w:type="dxa" w:w="16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51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FR-4.6-01、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FR-6.1-01、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FR-5.1-01</w:t>
            </w:r>
          </w:p>
        </w:tc>
      </w:tr>
    </w:tbl>
    <w:p>
      <w:pPr>
        <w:autoSpaceDN w:val="0"/>
        <w:autoSpaceDE w:val="0"/>
        <w:widowControl/>
        <w:spacing w:line="378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说明：原型中的“信用分 96 / 88 / 58”等数值为示意数据，用于演示等级与门槛差异；真实分值按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3.12 计分规则生成。流程中的报名、签到与考勤均在服务端二次校验，前端不承担唯一判定。</w:t>
      </w:r>
    </w:p>
    <w:p>
      <w:pPr>
        <w:autoSpaceDN w:val="0"/>
        <w:autoSpaceDE w:val="0"/>
        <w:widowControl/>
        <w:spacing w:line="344" w:lineRule="exact" w:before="438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4.5  P-01 登录 / 注册</w:t>
      </w:r>
    </w:p>
    <w:p>
      <w:pPr>
        <w:autoSpaceDN w:val="0"/>
        <w:autoSpaceDE w:val="0"/>
        <w:widowControl/>
        <w:spacing w:line="422" w:lineRule="exact" w:before="1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以账号名和密码完成注册、登录与身份保持；登录后返回原目标页并重新校验权限，错误提示不暴露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账号是否存在。</w:t>
      </w:r>
    </w:p>
    <w:p>
      <w:pPr>
        <w:autoSpaceDN w:val="0"/>
        <w:autoSpaceDE w:val="0"/>
        <w:widowControl/>
        <w:spacing w:line="276" w:lineRule="exact" w:before="5606" w:after="0"/>
        <w:ind w:left="0" w:right="466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35</w:t>
      </w:r>
    </w:p>
    <w:p>
      <w:pPr>
        <w:sectPr>
          <w:pgSz w:w="11906" w:h="16838"/>
          <w:pgMar w:top="680" w:right="116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4120" cy="537591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5375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6" w:lineRule="exact" w:before="182" w:after="236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14 P-01 登录 / 注册 （高保真原型，示意数据）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#/login 主要角色：未登录访客、待注册新用户</w:t>
            </w:r>
          </w:p>
        </w:tc>
      </w:tr>
      <w:tr>
        <w:trPr>
          <w:trHeight w:hRule="exact" w:val="155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品牌标识与标语；「登录 / 注册」双标签；账号输入（用户名 3 位以上，字母 / 数字 / 下划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线）；密码输入（6 位以上，可切换明文）；主按钮「登录 / 注册」；演示账号入口；提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示“新账号默认信用分 100 分，低于 60 分无法报名”；三条能力说明（实名认证、信用分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嵌入、隐私可见范围）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提交前做本地校验（账号格式、密码长度、注册时两次密码一致）→ 调用登录 / 注册接口 →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成功后写入登录态并跳转 #/discover；失败时在表单上方显示后端原文并保留已输入内容</w:t>
            </w:r>
          </w:p>
        </w:tc>
      </w:tr>
      <w:tr>
        <w:trPr>
          <w:trHeight w:hRule="exact" w:val="119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默认态：输入框为空，提交时给出字段级提示；校验错误态：字段下方红色文案 + 顶部错误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条；加载态：主按钮显示「处理中」并禁用，防重复提交；成功态：跳转首页并刷新信用分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与统计</w:t>
            </w:r>
          </w:p>
        </w:tc>
      </w:tr>
    </w:tbl>
    <w:p>
      <w:pPr>
        <w:autoSpaceDN w:val="0"/>
        <w:autoSpaceDE w:val="0"/>
        <w:widowControl/>
        <w:spacing w:line="276" w:lineRule="exact" w:before="24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36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48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FR-1.1-01、FR-1.6-01、NFR-6、NFR-7、NFR-9、NFR-14</w:t>
            </w:r>
          </w:p>
        </w:tc>
      </w:tr>
      <w:tr>
        <w:trPr>
          <w:trHeight w:hRule="exact" w:val="120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账号标识、密码强度与找回渠道按 D-01 结论执行（账号名 + 管理员重置，见 7.7）。找回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密码与校园认证入口尚未落地，其缺口与责任方见 7.8 表 2；本页不展示任何“账号是否存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在”的信息</w:t>
            </w:r>
          </w:p>
        </w:tc>
      </w:tr>
    </w:tbl>
    <w:p>
      <w:pPr>
        <w:autoSpaceDN w:val="0"/>
        <w:autoSpaceDE w:val="0"/>
        <w:widowControl/>
        <w:spacing w:line="510" w:lineRule="exact" w:before="1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4.6  P-02 找局首页（一句话找局与推荐流）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首页同时承担“发现活动”与“用一句话说清想打什么”两个入口：一句话输入后解析项目、校区与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水平并给出推荐理由，未命中时退回普通活动流。</w:t>
      </w:r>
    </w:p>
    <w:p>
      <w:pPr>
        <w:autoSpaceDN w:val="0"/>
        <w:autoSpaceDE w:val="0"/>
        <w:widowControl/>
        <w:spacing w:line="240" w:lineRule="auto" w:before="20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4120" cy="537591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5375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15 P-02 找局首页（一句话找局与推荐流） （高保真原型，示意数据）</w:t>
      </w:r>
    </w:p>
    <w:p>
      <w:pPr>
        <w:autoSpaceDN w:val="0"/>
        <w:autoSpaceDE w:val="0"/>
        <w:widowControl/>
        <w:spacing w:line="276" w:lineRule="exact" w:before="130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37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#/discover 主要角色：已登录学生（含未认证）、访客</w:t>
            </w:r>
          </w:p>
        </w:tc>
      </w:tr>
      <w:tr>
        <w:trPr>
          <w:trHeight w:hRule="exact" w:val="190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2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顶部品牌栏与「发起」入口；信用分环形（96）与三项统计（完成次数、爽约次数、评价均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分）；一句话输入框与示例语句；识别条件回显（项目 / 校区 / 水平）与「清空结果」；推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荐结果卡与推荐理由标签（项目匹配、水平合适、同校区、距离 0.1 km）；活动流卡片（状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态、名额进度、还差 N 人、发起人信用分、「报名」）；底部标签栏（找局 / 活动 / 我的局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/ 我的）</w:t>
            </w:r>
          </w:p>
        </w:tc>
      </w:tr>
      <w:tr>
        <w:trPr>
          <w:trHeight w:hRule="exact" w:val="119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输入一句话 → 解析并展示识别到的条件与命中活动 → 点「报名」直接报名，成功后按钮翻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转「已报名」并刷新名额；未命中时给出放宽条件的建议；点「发起」进入 P-06；点卡片进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入 P-04</w:t>
            </w:r>
          </w:p>
        </w:tc>
      </w:tr>
      <w:tr>
        <w:trPr>
          <w:trHeight w:hRule="exact" w:val="119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2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加载态：解析中显示卡片骨架屏；空态：「没有匹配的活动，换个项目、或者把水平要求放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宽一点试试」并保留输入；错误条：解析或加载失败显示后端原文与重试；降级：匹配服务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不可用时退回普通活动列表（FR-3.2-01）</w:t>
            </w:r>
          </w:p>
        </w:tc>
      </w:tr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FR-3.1-01、FR-3.2-01、FR-3.6-01、FR-4.1-01、FR-2.2-01、NFR-1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“一句话找局”是前端在试点中先行交付的检索增强（IMP-10），归入 FR-3.2-01 的范围；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个性化推荐位（FR-3.6-01，P2）以匹配理由标签先行体现，排序权重不在本版冻结</w:t>
            </w:r>
          </w:p>
        </w:tc>
      </w:tr>
    </w:tbl>
    <w:p>
      <w:pPr>
        <w:autoSpaceDN w:val="0"/>
        <w:autoSpaceDE w:val="0"/>
        <w:widowControl/>
        <w:spacing w:line="512" w:lineRule="exact" w:before="1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4.7  P-03 活动列表（筛选与分页）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在首页活动流之外提供可组合的筛选与分页视图，满足“按时间、地点、水平找一场合适的局”的检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索需求。</w:t>
      </w:r>
    </w:p>
    <w:p>
      <w:pPr>
        <w:autoSpaceDN w:val="0"/>
        <w:autoSpaceDE w:val="0"/>
        <w:widowControl/>
        <w:spacing w:line="276" w:lineRule="exact" w:before="5606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38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4120" cy="537591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5375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6" w:lineRule="exact" w:before="182" w:after="236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16 P-03 活动列表（筛选与分页） （高保真原型，示意数据）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#/activities 主要角色：已登录学生、访客</w:t>
            </w:r>
          </w:p>
        </w:tc>
      </w:tr>
      <w:tr>
        <w:trPr>
          <w:trHeight w:hRule="exact" w:val="120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四组筛选条：运动项目、状态（全部状态 / 可报名 / 已满员 / 进行中）、时间（不限时间 /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今天 / 明天 / 近 7 天）、校区；「只看还有位」开关；结果计数与「筛选 / 分页」入口；活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动卡片；「加载更多」按钮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点选筛选项 → 条件叠加并重新请求第一页 → 保留滚动位置；点卡片进入 P-04；点「加载更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多」追加下一页；「只看还有位」过滤满员活动而不改变其他条件</w:t>
            </w:r>
          </w:p>
        </w:tc>
      </w:tr>
      <w:tr>
        <w:trPr>
          <w:trHeight w:hRule="exact" w:val="84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加载态：骨架屏；空态：「没有匹配的活动」并给出放宽建议；分页中：按钮显示「加载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中…」并禁用；满员卡片禁用报名并显示「名额已满」；已结束与已取消不出现可报名按钮</w:t>
            </w:r>
          </w:p>
        </w:tc>
      </w:tr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FR-3.1-01、FR-3.2-01、NFR-1、NFR-14</w:t>
            </w:r>
          </w:p>
        </w:tc>
      </w:tr>
    </w:tbl>
    <w:p>
      <w:pPr>
        <w:autoSpaceDN w:val="0"/>
        <w:autoSpaceDE w:val="0"/>
        <w:widowControl/>
        <w:spacing w:line="276" w:lineRule="exact" w:before="47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39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地图找局（FR-3.3-01，P1）未在本版高保真交付，线框见 4.17；关键词搜索与多条件组合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的后端能力随 P1 迭代补齐（7.8 表 2）</w:t>
            </w:r>
          </w:p>
        </w:tc>
      </w:tr>
    </w:tbl>
    <w:p>
      <w:pPr>
        <w:autoSpaceDN w:val="0"/>
        <w:autoSpaceDE w:val="0"/>
        <w:widowControl/>
        <w:spacing w:line="510" w:lineRule="exact" w:before="1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4.8  P-04 / P-05 活动详情（参与者 / 发起者）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同一活动详情按身份给出两套界面：参与者关注“能否报名、怎么签到”，发起者关注“名单、签到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码与考勤”。两套界面共用同一份活动数据，按钮与区块按权限显示或隐藏。</w:t>
      </w:r>
    </w:p>
    <w:p>
      <w:pPr>
        <w:autoSpaceDN w:val="0"/>
        <w:autoSpaceDE w:val="0"/>
        <w:widowControl/>
        <w:spacing w:line="240" w:lineRule="auto" w:before="20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4120" cy="5375909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5375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6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17 P-04 活动详情（参与者） （高保真原型，示意数据）</w:t>
      </w:r>
    </w:p>
    <w:p>
      <w:pPr>
        <w:autoSpaceDN w:val="0"/>
        <w:autoSpaceDE w:val="0"/>
        <w:widowControl/>
        <w:spacing w:line="276" w:lineRule="exact" w:before="215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40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4120" cy="537591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5375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6" w:lineRule="exact" w:before="182" w:after="236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18 P-05 活动详情（发起者：签到码与考勤） （高保真原型，示意数据）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#/activity/:id 主要角色：访客、已登录学生、已报名者、发起者</w:t>
            </w:r>
          </w:p>
        </w:tc>
      </w:tr>
      <w:tr>
        <w:trPr>
          <w:trHeight w:hRule="exact" w:val="191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参与者视角：状态标签（可报名 / 已满员 / 进行中 / 已结束 / 已取消）、项目与水平标签、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开始倒计时；信息区（时间、地点、人数 3/6 人与还差人数、费用、发起人信用分、说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明）；「我的参与状态」与「去签到 / 取消报名」；参与者名单（昵称、水平、信用分、状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态）；「关于这场局」规则说明。发起者视角：签到码（4 位，仅本人可见）、参与者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4/4、到场勾选与「确认考勤」、未勾选记爽约提示、小提示三条</w:t>
            </w:r>
          </w:p>
        </w:tc>
      </w:tr>
      <w:tr>
        <w:trPr>
          <w:trHeight w:hRule="exact" w:val="120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点「报名」→ 校验登录、信用分 ≥ 60、未重复报名、未满员、未开始 → 成功后翻转「已报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名」并出现「去签到」；点「取消报名」→ 距开始不足 2 小时时二次确认并说明扣 5 分 →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确认后释放名额；发起者点「确认考勤」→ 二次确认后提交，未勾选者转爽约</w:t>
            </w:r>
          </w:p>
        </w:tc>
      </w:tr>
      <w:tr>
        <w:trPr>
          <w:trHeight w:hRule="exact" w:val="48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3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未登录：跳转登录并保留返回路径；信用分不足：报名按钮禁用并提示「信用分低于 60 </w:t>
            </w:r>
          </w:p>
        </w:tc>
      </w:tr>
    </w:tbl>
    <w:p>
      <w:pPr>
        <w:autoSpaceDN w:val="0"/>
        <w:autoSpaceDE w:val="0"/>
        <w:widowControl/>
        <w:spacing w:line="276" w:lineRule="exact" w:before="24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41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分，暂时无法报名」；满员：「名额已满」；已开始 / 已结束 / 已取消：报名入口关闭并说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明；已签到：显示「已签到」且不可重复提交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FR-3.1-01、FR-4.1-01、FR-4.4-01、FR-4.5-01、FR-4.6-01、FR-5.2-01、FR-5.3-01、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BR-01、BR-03、BR-11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人数上限含发起者（D-04 已关闭）；签到码仅发起者可见（IMP-08）；活动开始后不可报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名、不可编辑；名单与信用分按 4.2 的权限原则展示，访客不可见</w:t>
            </w:r>
          </w:p>
        </w:tc>
      </w:tr>
    </w:tbl>
    <w:p>
      <w:pPr>
        <w:autoSpaceDN w:val="0"/>
        <w:autoSpaceDE w:val="0"/>
        <w:widowControl/>
        <w:spacing w:line="512" w:lineRule="exact" w:before="186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4.9  P-06 发起 / 编辑活动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把“群里喊一嗓子”变成结构化、可检索的活动信息：可用一句话起草，也可直接填表；必填项缺失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时定位到具体字段，发布后立即可被检索。</w:t>
      </w:r>
    </w:p>
    <w:p>
      <w:pPr>
        <w:autoSpaceDN w:val="0"/>
        <w:autoSpaceDE w:val="0"/>
        <w:widowControl/>
        <w:spacing w:line="240" w:lineRule="auto" w:before="20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4120" cy="537591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5375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6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19 P-06 发起 / 编辑活动 （高保真原型，示意数据）</w:t>
      </w:r>
    </w:p>
    <w:p>
      <w:pPr>
        <w:autoSpaceDN w:val="0"/>
        <w:autoSpaceDE w:val="0"/>
        <w:widowControl/>
        <w:spacing w:line="276" w:lineRule="exact" w:before="46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42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3"/>
        <w:gridCol w:w="4713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#/activity-new（编辑为 #/activity-new/:id） 主要角色：已登录学生、发起者</w:t>
            </w:r>
          </w:p>
        </w:tc>
      </w:tr>
      <w:tr>
        <w:trPr>
          <w:trHeight w:hRule="exact" w:val="155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一句话输入框（可选，解析后回填）；「这场比赛是什么」标题；运动项目选择；水平要求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（不限 / 新手 / 一般 / 熟练）；开始与结束时间、快捷时长（1 小时 / 90 分钟 / 2 小时 / 3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小时）；校区与具体场地；人数上限；人均费用（0 表示免费，AA 仅作说明）；补充说明；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「发布」按钮</w:t>
            </w:r>
          </w:p>
        </w:tc>
      </w:tr>
      <w:tr>
        <w:trPr>
          <w:trHeight w:hRule="exact" w:val="84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一句话解析 → 回填标题与项目 → 用户确认或修改；提交前本地与服务端双重校验 → 首个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错误字段获得焦点；发布成功 → 跳转详情；编辑态复用本页，已开始的活动只读</w:t>
            </w:r>
          </w:p>
        </w:tc>
      </w:tr>
      <w:tr>
        <w:trPr>
          <w:trHeight w:hRule="exact" w:val="119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48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默认态：一句话与时长快捷可点；解析中：「正在解析…」并禁用发布；校验失败：字段级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错误提示；重复提交：按钮禁用，弱网重试只生成一场活动（BR-12）；审核命中：阻止发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布并提示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FR-2.1-01、FR-2.2-01、FR-2.3-01、FR-2.4-01、FR-2.5-01、FR-2.6-01、NFR-12、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BR-12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可见范围（FR-2.5-01，P1）与草稿复制（FR-2.6-01，P2）未在原型出现；人数上限含发起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者，费用以元展示、后端按分存储（IMP-08、IMP-13）</w:t>
            </w:r>
          </w:p>
        </w:tc>
      </w:tr>
    </w:tbl>
    <w:p>
      <w:pPr>
        <w:autoSpaceDN w:val="0"/>
        <w:autoSpaceDE w:val="0"/>
        <w:widowControl/>
        <w:spacing w:line="512" w:lineRule="exact" w:before="186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4.10  P-07 签到（签到码 / 定位）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在签到窗口内提供两种签到方式，二者结果去重：手输 4 位签到码，或在 300 米内使用浏览器定位签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到；定位不可用时签到码始终可用。</w:t>
      </w:r>
    </w:p>
    <w:p>
      <w:pPr>
        <w:autoSpaceDN w:val="0"/>
        <w:autoSpaceDE w:val="0"/>
        <w:widowControl/>
        <w:spacing w:line="276" w:lineRule="exact" w:before="596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43</w:t>
      </w:r>
    </w:p>
    <w:p>
      <w:pPr>
        <w:sectPr>
          <w:pgSz w:w="11906" w:h="16838"/>
          <w:pgMar w:top="680" w:right="1230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4120" cy="537591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5375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6" w:lineRule="exact" w:before="182" w:after="236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20 P-07 签到（签到码 / 定位） （高保真原型，示意数据）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#/checkin/:id 主要角色：已确认报名的参与者</w:t>
            </w:r>
          </w:p>
        </w:tc>
      </w:tr>
      <w:tr>
        <w:trPr>
          <w:trHeight w:hRule="exact" w:val="155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活动摘要与「我的状态：已报名」；方式一：4 位签到码输入（自动聚焦、连续输入）；方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式二：「用当前位置签到」（需在场地 300 米内，超出时返回具体距离）；「签到失败会发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生什么」四条（403 码错或超过 300 米 / 409 已签到 / 403 未报名 / 400 活动已取消）；成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功提示与状态翻转「已签到」</w:t>
            </w:r>
          </w:p>
        </w:tc>
      </w:tr>
      <w:tr>
        <w:trPr>
          <w:trHeight w:hRule="exact" w:val="120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输入 4 位码 → 自动提交或点「确认签到」→ 返回签到方式与时间；点「用当前位置签到」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→ 浏览器授权 → 计算与活动坐标距离 → ≤ 300 米判定成功，否则提示实际距离；失败后保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留活动摘要与重试入口</w:t>
            </w:r>
          </w:p>
        </w:tc>
      </w:tr>
      <w:tr>
        <w:trPr>
          <w:trHeight w:hRule="exact" w:val="81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8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未到窗口：入口关闭并提示窗口起止；可签到：输入框与按钮可用；失败：按 403 / 409 /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400 分别提示后端原文；拒绝授权定位：提示改用手输签到码，不阻塞；重复签到：409 提</w:t>
            </w:r>
          </w:p>
        </w:tc>
      </w:tr>
    </w:tbl>
    <w:p>
      <w:pPr>
        <w:autoSpaceDN w:val="0"/>
        <w:autoSpaceDE w:val="0"/>
        <w:widowControl/>
        <w:spacing w:line="276" w:lineRule="exact" w:before="27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44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3"/>
        <w:gridCol w:w="4713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48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示已签到</w:t>
            </w:r>
          </w:p>
        </w:tc>
      </w:tr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FR-4.4-01、FR-5.1-01、BR-04、BR-11、NFR-13</w:t>
            </w:r>
          </w:p>
        </w:tc>
      </w:tr>
      <w:tr>
        <w:trPr>
          <w:trHeight w:hRule="exact" w:val="84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签到码 4 位、定位半径 300 米为试点基线（IMP-06、IMP-07）；签到本身的奖励计分随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 启用（3.12）；窗口两端与距离边界按 7.6 A-05 验证</w:t>
            </w:r>
          </w:p>
        </w:tc>
      </w:tr>
    </w:tbl>
    <w:p>
      <w:pPr>
        <w:autoSpaceDN w:val="0"/>
        <w:autoSpaceDE w:val="0"/>
        <w:widowControl/>
        <w:spacing w:line="510" w:lineRule="exact" w:before="1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4.11  P-08 管理活动（报名者管理、签到码与考勤）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发起者在同一页面完成名单核对、签到码出示与考勤提交；考勤结果直接决定谁记爽约、谁可以互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评，因此所有操作二次确认并留痕。</w:t>
      </w:r>
    </w:p>
    <w:p>
      <w:pPr>
        <w:autoSpaceDN w:val="0"/>
        <w:autoSpaceDE w:val="0"/>
        <w:widowControl/>
        <w:spacing w:line="240" w:lineRule="auto" w:before="20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4120" cy="537591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5375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21 P-08 管理活动（报名者管理、签到码与考勤） （高保真原型，示意数据）</w:t>
      </w:r>
    </w:p>
    <w:p>
      <w:pPr>
        <w:autoSpaceDN w:val="0"/>
        <w:autoSpaceDE w:val="0"/>
        <w:widowControl/>
        <w:spacing w:line="276" w:lineRule="exact" w:before="117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45</w:t>
      </w:r>
    </w:p>
    <w:p>
      <w:pPr>
        <w:sectPr>
          <w:pgSz w:w="11906" w:h="16838"/>
          <w:pgMar w:top="680" w:right="1230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#/activity-manage/:id 主要角色：活动发起者</w:t>
            </w:r>
          </w:p>
        </w:tc>
      </w:tr>
      <w:tr>
        <w:trPr>
          <w:trHeight w:hRule="exact" w:val="155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活动摘要与状态；签到码（4 位）与说明；参与者列表（昵称、水平、信用分、状态：已到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场 / 已签到 / 已报名）；到场勾选与「确认考勤（N 人已到场）」；未勾选记爽约并扣 15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分的提示；「取消活动」「编辑活动」；小提示三条（满员自动置状态、2 小时内取消扣 5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分、结束后可互评）</w:t>
            </w:r>
          </w:p>
        </w:tc>
      </w:tr>
      <w:tr>
        <w:trPr>
          <w:trHeight w:hRule="exact" w:val="120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3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勾选到场 → 点「确认考勤」→ 二次确认（未勾选者记爽约并扣 15 分）→ 提交后状态刷新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为已到场 / 爽约；点「取消活动」→ 必填原因 → 通知全部报名者，参与者不计爽约；非发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起者访问只显示无权提示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空名单态：提示先去活动详情分享；已提交考勤：按钮禁用并显示结果；活动已取消：全部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操作置灰；确认考勤后不可回滚，需通过申诉 / 工单更正（未落地项见 7.8 表 2）</w:t>
            </w:r>
          </w:p>
        </w:tc>
      </w:tr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FR-2.4-01、FR-4.2-01、FR-4.4-01、FR-4.6-01、FR-5.1-01、BR-11、BR-12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报名审批（FR-4.2-01，P1）未开通时默认全部通过；代签以“确认考勤”的方式提供并留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痕；签到码仅发起者可见（IMP-08）</w:t>
            </w:r>
          </w:p>
        </w:tc>
      </w:tr>
    </w:tbl>
    <w:p>
      <w:pPr>
        <w:autoSpaceDN w:val="0"/>
        <w:autoSpaceDE w:val="0"/>
        <w:widowControl/>
        <w:spacing w:line="512" w:lineRule="exact" w:before="1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4.12  P-09 我的局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集中管理“我发起的”和“我报名的”两类活动，是取消、去签到与评价的统一入口，避免用户在多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处寻找自己的局。</w:t>
      </w:r>
    </w:p>
    <w:p>
      <w:pPr>
        <w:autoSpaceDN w:val="0"/>
        <w:autoSpaceDE w:val="0"/>
        <w:widowControl/>
        <w:spacing w:line="276" w:lineRule="exact" w:before="631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46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4120" cy="537591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5375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6" w:lineRule="exact" w:before="182" w:after="236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22 P-09 我的局（我发起的 / 我报名的） （高保真原型，示意数据）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#/manage 主要角色：已登录学生</w:t>
            </w:r>
          </w:p>
        </w:tc>
      </w:tr>
      <w:tr>
        <w:trPr>
          <w:trHeight w:hRule="exact" w:val="120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「我发起的（n）/ 我报名的（n）」双标签；卡片（状态、标题、时间地点、人数与还差人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数、发起人、我的状态）；操作按钮（查看详情 / 详情 / 取消活动 / 取消报名 / 去签到 / 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价）；空态引导「去局库」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切换标签 → 重新查询列表；点「取消活动 / 取消报名」→ 二次确认并提示扣分规则 → 刷新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列表与信用分；已结束且有未评价对象时显示「评价」入口进入 P-12</w:t>
            </w:r>
          </w:p>
        </w:tc>
      </w:tr>
      <w:tr>
        <w:trPr>
          <w:trHeight w:hRule="exact" w:val="84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加载态：骨架屏；空态：分别给出发起与报名的引导；操作后行内结果提示；失败：错误条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+ 重试；活动已取消 / 已结束：隐藏不可用操作，仅保留详情与评价</w:t>
            </w:r>
          </w:p>
        </w:tc>
      </w:tr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FR-3.1-01、FR-4.1-01、FR-4.5-01、FR-2.4-01、FR-6.1-01、NFR-1</w:t>
            </w:r>
          </w:p>
        </w:tc>
      </w:tr>
    </w:tbl>
    <w:p>
      <w:pPr>
        <w:autoSpaceDN w:val="0"/>
        <w:autoSpaceDE w:val="0"/>
        <w:widowControl/>
        <w:spacing w:line="276" w:lineRule="exact" w:before="47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47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本页覆盖原需求的“我的活动”与“发起者管理”两条路径，不新增需求编号；待评价数量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与评价入口共同体现 72 小时评价窗口（BR-07）</w:t>
            </w:r>
          </w:p>
        </w:tc>
      </w:tr>
    </w:tbl>
    <w:p>
      <w:pPr>
        <w:autoSpaceDN w:val="0"/>
        <w:autoSpaceDE w:val="0"/>
        <w:widowControl/>
        <w:spacing w:line="510" w:lineRule="exact" w:before="1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4.13  P-10 我的（资料、信用分与评价）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个人中心把资料、信用分、参与统计与收到的评价放在同一页，并就地展示扣分规则，使“为什么被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扣分、怎么恢复”在界面上可查。</w:t>
      </w:r>
    </w:p>
    <w:p>
      <w:pPr>
        <w:autoSpaceDN w:val="0"/>
        <w:autoSpaceDE w:val="0"/>
        <w:widowControl/>
        <w:spacing w:line="240" w:lineRule="auto" w:before="20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4120" cy="5375909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5375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6" w:lineRule="exact" w:before="182" w:after="234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23 P-10 我的（资料、信用分与评价） （高保真原型，示意数据）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#/me 主要角色：已登录学生（本人）</w:t>
            </w:r>
          </w:p>
        </w:tc>
      </w:tr>
    </w:tbl>
    <w:p>
      <w:pPr>
        <w:autoSpaceDN w:val="0"/>
        <w:autoSpaceDE w:val="0"/>
        <w:widowControl/>
        <w:spacing w:line="276" w:lineRule="exact" w:before="57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48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119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头像、昵称、校区与水平；信用分环形（96）与完成次数 / 爽约次数 / 评分均分；「我的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局」「我的主页」「去局库」「发起活动」；我收到的评价（星级与标签）；规则说明（低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于 60 分无法报名、2 小时内取消扣 5 分、爽约扣 15 分）；退出登录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点「我的主页」→ 以他人视角检查隐私展示；点「编辑资料」→ 修改昵称 / 校区 / 水平 / 常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去运动并保存；点退出 → 清空登录态回到登录页</w:t>
            </w:r>
          </w:p>
        </w:tc>
      </w:tr>
      <w:tr>
        <w:trPr>
          <w:trHeight w:hRule="exact" w:val="84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未登录：显示登录引导卡；加载中：骨架；信用分低于 60：顶部警示条并说明报名受限；保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存成功：行内提示并刷新展示</w:t>
            </w:r>
          </w:p>
        </w:tc>
      </w:tr>
      <w:tr>
        <w:trPr>
          <w:trHeight w:hRule="exact" w:val="48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FR-1.3-01、FR-1.4-01、FR-1.5-01、FR-1.6-01、FR-5.2-01、FR-5.3-01、NFR-13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隐私设置（FR-1.5-01，P1）目前只落地可见范围提示；扣分明细与申诉入口（FR-5.3-01、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FR-5.4-01）尚未提供页面，缺口与责任方见 7.8 表 2（GAP-04）</w:t>
            </w:r>
          </w:p>
        </w:tc>
      </w:tr>
    </w:tbl>
    <w:p>
      <w:pPr>
        <w:autoSpaceDN w:val="0"/>
        <w:autoSpaceDE w:val="0"/>
        <w:widowControl/>
        <w:spacing w:line="512" w:lineRule="exact" w:before="186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4.14  P-11 个人主页（他人）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以他人视角展示昵称、水平、信用分与收到的评价，是“谁靠谱”口碑数据的落点；隐藏项按隐私设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置显示占位说明。</w:t>
      </w:r>
    </w:p>
    <w:p>
      <w:pPr>
        <w:autoSpaceDN w:val="0"/>
        <w:autoSpaceDE w:val="0"/>
        <w:widowControl/>
        <w:spacing w:line="276" w:lineRule="exact" w:before="787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49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4120" cy="537591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5375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6" w:lineRule="exact" w:before="182" w:after="236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24 P-11 个人主页（他人） （高保真原型，示意数据）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#/user/:id 主要角色：已登录学生</w:t>
            </w:r>
          </w:p>
        </w:tc>
      </w:tr>
      <w:tr>
        <w:trPr>
          <w:trHeight w:hRule="exact" w:val="84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昵称、水平、信用分、完成次数、评分均分与收到评价数；「收到的评价」列表（星级、标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签、文字、活动与时间）；「还有 N 场活动待评价」入口；评价规则说明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从名单、评价或留言点昵称进入；点待评价入口 → P-12；被限制或不可见的内容显示占位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说明，不返回空白页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加载中：骨架；空态：「还没有评价」并说明参加活动后可互评；不可见：按权限给出提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示，不泄露内容</w:t>
            </w:r>
          </w:p>
        </w:tc>
      </w:tr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FR-5.3-01、FR-6.1-01、FR-6.2-01、FR-1.5-01、BR-08</w:t>
            </w:r>
          </w:p>
        </w:tc>
      </w:tr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评价按“标签优先、文字可选”展示；违规评价的举报入口（FR-6.4-01）尚未落地，随治理</w:t>
            </w:r>
          </w:p>
        </w:tc>
      </w:tr>
    </w:tbl>
    <w:p>
      <w:pPr>
        <w:autoSpaceDN w:val="0"/>
        <w:autoSpaceDE w:val="0"/>
        <w:widowControl/>
        <w:spacing w:line="276" w:lineRule="exact" w:before="34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50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48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能力一并补齐</w:t>
            </w:r>
          </w:p>
        </w:tc>
      </w:tr>
    </w:tbl>
    <w:p>
      <w:pPr>
        <w:autoSpaceDN w:val="0"/>
        <w:autoSpaceDE w:val="0"/>
        <w:widowControl/>
        <w:spacing w:line="510" w:lineRule="exact" w:before="186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4.15  P-12 评价同场伙伴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活动结束后对同场伙伴做结构化评价，用星级与印象标签沉淀口碑；仅同场且已确认到场者可评，不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能自评，同一场对同一人只能评一次。</w:t>
      </w:r>
    </w:p>
    <w:p>
      <w:pPr>
        <w:autoSpaceDN w:val="0"/>
        <w:autoSpaceDE w:val="0"/>
        <w:widowControl/>
        <w:spacing w:line="240" w:lineRule="auto" w:before="20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4120" cy="537591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5375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232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25 P-12 评价同场伙伴 （高保真原型，示意数据）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#/review/:activityId 主要角色：已确认到场的参与者</w:t>
            </w:r>
          </w:p>
        </w:tc>
      </w:tr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活动摘要与「我的到场状态：已确认到场」；伙伴卡片（昵称、水平、信用分、状态、已评</w:t>
            </w:r>
          </w:p>
        </w:tc>
      </w:tr>
    </w:tbl>
    <w:p>
      <w:pPr>
        <w:autoSpaceDN w:val="0"/>
        <w:autoSpaceDE w:val="0"/>
        <w:widowControl/>
        <w:spacing w:line="276" w:lineRule="exact" w:before="44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51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3"/>
        <w:gridCol w:w="4713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4ec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4ec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/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价标记）；5 星评分；印象标签（准时、球风好、水平匹配、氛围好、乐于配合、下次还想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一起）；补充一句；「提交评价」；评价规则说明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选星 + 选标签 + 可选文字 → 提交 → 成功标记「已评价」并禁用；已评对象不重复出现；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点伙伴昵称进入 P-11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空态：「没有需要评价的人」并说明原因；提交中：按钮禁用；重复评价：409 提示；非参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与者：只读展示，不能提交</w:t>
            </w:r>
          </w:p>
        </w:tc>
      </w:tr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FR-6.1-01、FR-6.2-01、BR-07、NFR-8</w:t>
            </w:r>
          </w:p>
        </w:tc>
      </w:tr>
      <w:tr>
        <w:trPr>
          <w:trHeight w:hRule="exact" w:val="84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标签集以原型为准并允许后台配置（IMP-09）；72 小时评价窗口以入口是否出现体现，到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期后入口关闭（BR-07）</w:t>
            </w:r>
          </w:p>
        </w:tc>
      </w:tr>
    </w:tbl>
    <w:p>
      <w:pPr>
        <w:autoSpaceDN w:val="0"/>
        <w:autoSpaceDE w:val="0"/>
        <w:widowControl/>
        <w:spacing w:line="512" w:lineRule="exact" w:before="1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4.16  P-13 消息中心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消息中心是站内通知的落点，本版按 P0 需求保留线框与交互口径；高保真稿随通知服务一并交付，补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齐后替换同号插图。</w:t>
      </w:r>
    </w:p>
    <w:p>
      <w:pPr>
        <w:autoSpaceDN w:val="0"/>
        <w:autoSpaceDE w:val="0"/>
        <w:widowControl/>
        <w:spacing w:line="240" w:lineRule="auto" w:before="16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736849" cy="342011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36849" cy="3420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242" w:after="236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26 P-13 消息中心 界面原型（线框，示意数据）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3"/>
        <w:gridCol w:w="4713"/>
      </w:tblGrid>
      <w:tr>
        <w:trPr>
          <w:trHeight w:hRule="exact" w:val="48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4ec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4ec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/messages 主要角色：已认证学生、未认证学生</w:t>
            </w:r>
          </w:p>
        </w:tc>
      </w:tr>
    </w:tbl>
    <w:p>
      <w:pPr>
        <w:autoSpaceDN w:val="0"/>
        <w:autoSpaceDE w:val="0"/>
        <w:widowControl/>
        <w:spacing w:line="276" w:lineRule="exact" w:before="62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52</w:t>
      </w:r>
    </w:p>
    <w:p>
      <w:pPr>
        <w:sectPr>
          <w:pgSz w:w="11906" w:h="16838"/>
          <w:pgMar w:top="680" w:right="1230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07"/>
        <w:gridCol w:w="4707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4ec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4ec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119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22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分类标签与未读数量角标；消息列表（标题、时间、关联对象、已读状态）；点击进入关联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页面的跳转与权限校验；失效对象状态提示（已删除或不可见）；全部标为已读；订阅与提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示音 / 浏览器通知开关；90 天历史说明</w:t>
            </w:r>
          </w:p>
        </w:tc>
      </w:tr>
      <w:tr>
        <w:trPr>
          <w:trHeight w:hRule="exact" w:val="155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点击消息 → 校验关联对象权限 → 进入活动详情 / 报名名单 / 申诉页 / 工单结果页；点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击“全部标为已读” → 未读提示清零，业务记录不删除；切换分类标签 → 只筛选展示，不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改变已读状态；调整订阅 → 取消后停止生成该类消息，不影响已生成记录；浏览器通知授权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（可选）→ 仅在支持且获授权时作为补充渠道</w:t>
            </w:r>
          </w:p>
        </w:tc>
      </w:tr>
      <w:tr>
        <w:trPr>
          <w:trHeight w:hRule="exact" w:val="155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224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有未读态：底部导航“消息”入口显示未读提示，列表未读项加粗。；全部已读态：入口红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点消失，列表正常展示历史消息。；空态：显示“暂无消息，报名或发布后通知会出现在这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里”。；关联对象失效态：点击后显示明确状态“该活动已下架 / 你无权查看”，不回显已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删除内容。；离线补查态：关闭网页期间生成的通知在重新打开并刷新后可查询。</w:t>
            </w:r>
          </w:p>
        </w:tc>
      </w:tr>
      <w:tr>
        <w:trPr>
          <w:trHeight w:hRule="exact" w:val="48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FR-7.2-01、FR-7.2-02、FR-7.4-01、FR-3.7-01、NFR-3、NFR-13</w:t>
            </w:r>
          </w:p>
        </w:tc>
      </w:tr>
      <w:tr>
        <w:trPr>
          <w:trHeight w:hRule="exact" w:val="84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站内消息为 P0 必需路径；外部浏览器通知、邮件或短信为后续可选能力（D-08）；关键节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点通知在触发后 1 分钟内可查的比例需 ≥ 95%。</w:t>
            </w:r>
          </w:p>
        </w:tc>
      </w:tr>
    </w:tbl>
    <w:p>
      <w:pPr>
        <w:autoSpaceDN w:val="0"/>
        <w:autoSpaceDE w:val="0"/>
        <w:widowControl/>
        <w:spacing w:line="600" w:lineRule="exact" w:before="96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4.17  P-14 地图找局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地图找局属于P1，本版以线框说明降级路径（未授权定位按校区聚合），高保真稿随P1 迭代交付。</w:t>
      </w:r>
    </w:p>
    <w:p>
      <w:pPr>
        <w:autoSpaceDN w:val="0"/>
        <w:autoSpaceDE w:val="0"/>
        <w:widowControl/>
        <w:spacing w:line="240" w:lineRule="auto" w:before="166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736849" cy="342011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36849" cy="3420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24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27 P-14 地图找局 界面原型（线框，示意数据）</w:t>
      </w:r>
    </w:p>
    <w:p>
      <w:pPr>
        <w:autoSpaceDN w:val="0"/>
        <w:autoSpaceDE w:val="0"/>
        <w:widowControl/>
        <w:spacing w:line="276" w:lineRule="exact" w:before="83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53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4ec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4ec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/map 主要角色：已认证学生、未认证学生</w:t>
            </w:r>
          </w:p>
        </w:tc>
      </w:tr>
      <w:tr>
        <w:trPr>
          <w:trHeight w:hRule="exact" w:val="119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224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地图画布与活动聚合标记（含数量角标）；定位授权按钮与降级说明；距离筛选标签；场地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信息卡（名称、位置、开放时间、预约说明与数据来源）；导航 / 复制地址按钮；定位拒绝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后的校区切换控件</w:t>
            </w:r>
          </w:p>
        </w:tc>
      </w:tr>
      <w:tr>
        <w:trPr>
          <w:trHeight w:hRule="exact" w:val="155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点击“定位” → 浏览器请求授权 → 授权成功后刷新活动距离与排序；点击地图标记 → 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开该场地活动摘要 → 点击条目进入 P-04；切换距离标签 → 地图与列表同步过滤；点击“打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开导航” → 调用系统地图网页；不可用时回退为复制地址；未授权定位时仍可进入签到页使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用签到码，功能不被地图阻塞</w:t>
            </w:r>
          </w:p>
        </w:tc>
      </w:tr>
      <w:tr>
        <w:trPr>
          <w:trHeight w:hRule="exact" w:val="191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已授权态：显示用户位置点、各活动距离与按距离排序结果。；未授权态：按校区聚合展示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活动数量，不显示推算距离，不弹出报错，可手动选择旗山 / 铜盘校区。；定位失败态：提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示“定位失败，可在签到页改用 6 位签到码”，地图降级为校区视图。；无活动态：该范围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内暂无活动，引导切换校区或放宽距离。；地图不可用态：目标地图服务不可用时给出可复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制的地址或坐标文本。</w:t>
            </w:r>
          </w:p>
        </w:tc>
      </w:tr>
      <w:tr>
        <w:trPr>
          <w:trHeight w:hRule="exact" w:val="48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FR-3.3-01、FR-3.4-01、FR-4.4-01、NFR-14、NFR-18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地点库须覆盖旗山与铜盘主要运动场地；场地开放与预约信息必须标注来源与更新时间，新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增校区与场地通过后台配置生效，无需发版（FR-8.5-01、NFR-18）。</w:t>
            </w:r>
          </w:p>
        </w:tc>
      </w:tr>
    </w:tbl>
    <w:p>
      <w:pPr>
        <w:autoSpaceDN w:val="0"/>
        <w:autoSpaceDE w:val="0"/>
        <w:widowControl/>
        <w:spacing w:line="510" w:lineRule="exact" w:before="186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4.18  P-15 管理后台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管理后台承担内容审核、举报与申诉工单与数据看板，本版以线框说明工单时效与留痕要求，高保真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稿由后台负责同学交付。</w:t>
      </w:r>
    </w:p>
    <w:p>
      <w:pPr>
        <w:autoSpaceDN w:val="0"/>
        <w:autoSpaceDE w:val="0"/>
        <w:widowControl/>
        <w:spacing w:line="276" w:lineRule="exact" w:before="5250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54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736849" cy="342011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36849" cy="3420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242" w:after="232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28 P-15 管理后台 界面原型（线框，示意数据）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页面路径 / 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/admin 主要角色：平台运营 / 管理员</w:t>
            </w:r>
          </w:p>
        </w:tc>
      </w:tr>
      <w:tr>
        <w:trPr>
          <w:trHeight w:hRule="exact" w:val="191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主要元素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审核队列（可疑内容人工复核、高危内容阻止发布或下架）；工单列表按超时时间排序与超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时标记；工单详情（理由、证据、状态、处理结论、操作记录）；用户管理（资料、靠谱度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明细、手工调整并强制填写理由）；标签与推荐位配置（配置 5 分钟内生效，支持预览与回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滚）；数据看板（DAU、新增活动数、报名转化率、爽约率、靠谱度分布、活跃时段）与按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日 / 周筛选导出 CSV</w:t>
            </w:r>
          </w:p>
        </w:tc>
      </w:tr>
      <w:tr>
        <w:trPr>
          <w:trHeight w:hRule="exact" w:val="155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交互说明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选中工单 → 二次确认 → 执行下架 / 限制发言 / 封禁 / 更正计分 → 通知相关当事人；手工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改分 → 强制填写理由 → 记录操作人、时间、理由、前后分值；处理内容误判 → 恢复公开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或通知作者 → 记录操作痕迹；配置标签或推荐位 → 5 分钟内生效，无需发版；支持预览与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回滚；看板按日 / 周筛选并导出 CSV；转化率与爽约率分母、去重维度须在看板上线前冻结</w:t>
            </w:r>
          </w:p>
        </w:tc>
      </w:tr>
      <w:tr>
        <w:trPr>
          <w:trHeight w:hRule="exact" w:val="191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状态与反馈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默认态：工单按超时时间升序排列，超时工单以红色标记。；待审内容态：检测服务不可用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时内容保持待审，绝不直接公开；审核状态、理由与操作人可追溯。；处理中态：工单已受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理并有处理人，展示受理时间与 48 小时闭环时限。；已闭环态：保留处理理由、结论与通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知记录；举报人身份不对外公开。；误判纠正态：运营可处理误判并通知相关用户，计分更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正保留原记录与更正记录。</w:t>
            </w:r>
          </w:p>
        </w:tc>
      </w:tr>
      <w:tr>
        <w:trPr>
          <w:trHeight w:hRule="exact" w:val="84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关联需求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FR-8.1-01、FR-8.2-01、FR-8.3-01、FR-8.4-01、FR-8.5-01、FR-6.4-01、FR-5.4-01、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NFR-15、NFR-20</w:t>
            </w:r>
          </w:p>
        </w:tc>
      </w:tr>
      <w:tr>
        <w:trPr>
          <w:trHeight w:hRule="exact" w:val="45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备注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后台以桌面端为主，支持 1366×768 及以上分辨率；平台管理员与普通学生账号权限分离；</w:t>
            </w:r>
          </w:p>
        </w:tc>
      </w:tr>
    </w:tbl>
    <w:p>
      <w:pPr>
        <w:autoSpaceDN w:val="0"/>
        <w:autoSpaceDE w:val="0"/>
        <w:widowControl/>
        <w:spacing w:line="276" w:lineRule="exact" w:before="18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55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项目</w:t>
            </w:r>
          </w:p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</w:tr>
      <w:tr>
        <w:trPr>
          <w:trHeight w:hRule="exact" w:val="48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79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举报最迟 24 小时受理、48 小时闭环，申诉受理后 48 小时处理。</w:t>
            </w:r>
          </w:p>
        </w:tc>
      </w:tr>
    </w:tbl>
    <w:p>
      <w:pPr>
        <w:autoSpaceDN w:val="0"/>
        <w:autoSpaceDE w:val="0"/>
        <w:widowControl/>
        <w:spacing w:line="344" w:lineRule="exact" w:before="35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4.19  响应式与可访问性要求</w:t>
      </w:r>
    </w:p>
    <w:p>
      <w:pPr>
        <w:autoSpaceDN w:val="0"/>
        <w:autoSpaceDE w:val="0"/>
        <w:widowControl/>
        <w:spacing w:line="422" w:lineRule="exact" w:before="1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学生端以手机浏览器为先，向上适配桌面浏览器；管理后台以桌面端为先，两者共用同一套信息架构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与权限规则。</w:t>
      </w:r>
    </w:p>
    <w:p>
      <w:pPr>
        <w:autoSpaceDN w:val="0"/>
        <w:tabs>
          <w:tab w:pos="358" w:val="left"/>
        </w:tabs>
        <w:autoSpaceDE w:val="0"/>
        <w:widowControl/>
        <w:spacing w:line="440" w:lineRule="exact" w:before="42" w:after="0"/>
        <w:ind w:left="0" w:right="144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学生端视口 ≥ 375×667，管理后台 ≥ 1366×768；覆盖 Chrome、Edge、Firefox、Safari 当前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及上一主要版本（NFR-14）。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键盘操作可达全部可交互元素；刷新、前进后退与直接打开活动链接不丢失已提交结果（BR-12、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NFR-14）。</w:t>
      </w:r>
    </w:p>
    <w:p>
      <w:pPr>
        <w:autoSpaceDN w:val="0"/>
        <w:tabs>
          <w:tab w:pos="358" w:val="left"/>
        </w:tabs>
        <w:autoSpaceDE w:val="0"/>
        <w:widowControl/>
        <w:spacing w:line="420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未授权定位、拒绝通知或剪贴板不可用时，页面必须给出可继续完成的替代路径，不以弹窗阻塞主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流程。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加载、成功、失败与重试四种状态对写操作一律可见；失败提示不得暴露账号是否存在或其他用户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信息（NFR-7）。</w:t>
      </w:r>
    </w:p>
    <w:p>
      <w:pPr>
        <w:autoSpaceDN w:val="0"/>
        <w:tabs>
          <w:tab w:pos="358" w:val="left"/>
        </w:tabs>
        <w:autoSpaceDE w:val="0"/>
        <w:widowControl/>
        <w:spacing w:line="276" w:lineRule="exact" w:before="126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关键按钮与文本对比度满足可读性要求，正文不使用只出现在文档中的隐含规则（NFR-13）。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288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底部标签栏与浮层按钮适配 iOS / Android 安全区，横屏与输入法弹出时不遮挡主按钮（4.3、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NFR-14）。</w:t>
      </w:r>
    </w:p>
    <w:p>
      <w:pPr>
        <w:autoSpaceDN w:val="0"/>
        <w:tabs>
          <w:tab w:pos="358" w:val="left"/>
        </w:tabs>
        <w:autoSpaceDE w:val="0"/>
        <w:widowControl/>
        <w:spacing w:line="420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签到码、信用分与时间使用等宽数字，避免 0/O、1/l 混淆；颜色之外同时给出文字状态，照顾色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觉差异（4.3、NFR-13）。</w:t>
      </w:r>
    </w:p>
    <w:p>
      <w:pPr>
        <w:autoSpaceDN w:val="0"/>
        <w:autoSpaceDE w:val="0"/>
        <w:widowControl/>
        <w:spacing w:line="276" w:lineRule="exact" w:before="6044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56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6"/>
        <w:ind w:left="0" w:right="0"/>
      </w:pPr>
    </w:p>
    <w:p>
      <w:pPr>
        <w:autoSpaceDN w:val="0"/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5 类图</w:t>
      </w:r>
    </w:p>
    <w:p>
      <w:pPr>
        <w:autoSpaceDN w:val="0"/>
        <w:autoSpaceDE w:val="0"/>
        <w:widowControl/>
        <w:spacing w:line="344" w:lineRule="exact" w:before="4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5.1  领域模型概述</w:t>
      </w:r>
    </w:p>
    <w:p>
      <w:pPr>
        <w:autoSpaceDN w:val="0"/>
        <w:autoSpaceDE w:val="0"/>
        <w:widowControl/>
        <w:spacing w:line="420" w:lineRule="exact" w:before="180" w:after="0"/>
        <w:ind w:left="0" w:right="9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本模型描述Sports Buddy 业务领域需要长期记录与管理的对象及其关系，覆盖“发布—报名—签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到—计分—纠错”的试点闭环，以及团体、评价、举报与通知等配套能力。模型只刻画业务语义，不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含数据库类型、接口名或技术实现细节；密码只作为“密码凭据（安全存储）”这一业务属性出现。</w:t>
      </w:r>
    </w:p>
    <w:p>
      <w:pPr>
        <w:autoSpaceDN w:val="0"/>
        <w:autoSpaceDE w:val="0"/>
        <w:widowControl/>
        <w:spacing w:line="420" w:lineRule="exact" w:before="82" w:after="0"/>
        <w:ind w:left="0" w:right="82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领域围绕“用户—活动—报名”这一三元素核心组织：用户以发起者身份创建活动，以参与者身份通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过报名（关联类）参与活动；签约、计分、评价、留言都由已经发生的报名或活动事件派生，因此这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些对象都必须能够回溯到具体活动与时间，保证靠谱度“可查、可申诉、可更正”。</w:t>
      </w:r>
    </w:p>
    <w:p>
      <w:pPr>
        <w:autoSpaceDN w:val="0"/>
        <w:autoSpaceDE w:val="0"/>
        <w:widowControl/>
        <w:spacing w:line="422" w:lineRule="exact" w:before="78" w:after="0"/>
        <w:ind w:left="0" w:right="82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活动与场地、团体相关：活动在某个校园场地进行，可由个人发起，也可由社团 / 班级的团体发起；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团体通过成员关系组织人，并复用活动产出团体统计。用户的运动画像（运动偏好、水平、常活动校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区与时段）是匹配与推荐的基础，但不参与任何计分。</w:t>
      </w:r>
    </w:p>
    <w:p>
      <w:pPr>
        <w:autoSpaceDN w:val="0"/>
        <w:autoSpaceDE w:val="0"/>
        <w:widowControl/>
        <w:spacing w:line="420" w:lineRule="exact" w:before="82" w:after="0"/>
        <w:ind w:left="0" w:right="82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治理与沟通由三类对象承担：举报工单指向被举报对象（活动、留言、评价、照片或用户），申诉工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单指向一次靠谱度明细，通知指向触发它的活动、报名或工单，并记录接收者、生成时间与已读状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态。黑名单记录用户之间的拉黑关系，用于阻止新邀请与互相报名。</w:t>
      </w:r>
    </w:p>
    <w:p>
      <w:pPr>
        <w:autoSpaceDN w:val="0"/>
        <w:autoSpaceDE w:val="0"/>
        <w:widowControl/>
        <w:spacing w:line="422" w:lineRule="exact" w:before="78" w:after="0"/>
        <w:ind w:left="0" w:right="86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模型中与实现相关的口径已在 7.7 冻结：临期取消的 2 小时边界与扣分（D-03）、人数上限含发起者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（D-04）、等级阈值与报名门槛（D-05）；仍待确认的只有试点排期（D-02）、拉黑后的既有记录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（D-06）、认证与数据生命周期（D-07）与站外触达（D-08）。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概念模型共识别 16 个业务类与 36 条类间关系（含校园认证、场地、申诉、举报、团体、通知、黑名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单等 P1 / P2 规划能力），并归纳 20 个业务枚举与 19 条关键约束；实现基线（5.5）为 15 个类与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20 条关系，二者映射见 5.5 的映射表。类图只描述业务对象与业务规则，不展开数据库字段、接口名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与部署结构；这些由开发组在设计阶段确定。</w:t>
      </w:r>
    </w:p>
    <w:p>
      <w:pPr>
        <w:autoSpaceDN w:val="0"/>
        <w:autoSpaceDE w:val="0"/>
        <w:widowControl/>
        <w:spacing w:line="342" w:lineRule="exact" w:before="44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5.2  领域概念模型（总览）</w:t>
      </w:r>
    </w:p>
    <w:p>
      <w:pPr>
        <w:autoSpaceDN w:val="0"/>
        <w:autoSpaceDE w:val="0"/>
        <w:widowControl/>
        <w:spacing w:line="420" w:lineRule="exact" w:before="1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下图为领域概念模型总览，仅给出类与主要结构关系，属性与操作见 5.6，完整关系见 5.7，与实现基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线的对应关系见 5.5。为控制连线密度，总览图省略依赖关系与非结构性关联。</w:t>
      </w:r>
    </w:p>
    <w:p>
      <w:pPr>
        <w:autoSpaceDN w:val="0"/>
        <w:autoSpaceDE w:val="0"/>
        <w:widowControl/>
        <w:spacing w:line="276" w:lineRule="exact" w:before="2574" w:after="0"/>
        <w:ind w:left="0" w:right="466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57</w:t>
      </w:r>
    </w:p>
    <w:p>
      <w:pPr>
        <w:sectPr>
          <w:pgSz w:w="11906" w:h="16838"/>
          <w:pgMar w:top="726" w:right="116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04230" cy="552196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5521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24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29 领域概念模型（总览）</w:t>
      </w:r>
    </w:p>
    <w:p>
      <w:pPr>
        <w:autoSpaceDN w:val="0"/>
        <w:autoSpaceDE w:val="0"/>
        <w:widowControl/>
        <w:spacing w:line="276" w:lineRule="exact" w:before="512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58</w:t>
      </w:r>
    </w:p>
    <w:p>
      <w:pPr>
        <w:sectPr>
          <w:pgSz w:w="11906" w:h="16838"/>
          <w:pgMar w:top="680" w:right="1284" w:bottom="452" w:left="130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6"/>
        <w:ind w:left="0" w:right="0"/>
      </w:pPr>
    </w:p>
    <w:p>
      <w:pPr>
        <w:autoSpaceDN w:val="0"/>
        <w:autoSpaceDE w:val="0"/>
        <w:widowControl/>
        <w:spacing w:line="456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5.3  参与与计分类图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下图展开用户、活动、报名、签到与靠谱度明细的关系，覆盖“发布—报名—签到—计分”主链路，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标注多重性与关键操作，可直接作为第 6 章场景与第 7 章验收的对象依据。</w:t>
      </w:r>
    </w:p>
    <w:p>
      <w:pPr>
        <w:autoSpaceDN w:val="0"/>
        <w:autoSpaceDE w:val="0"/>
        <w:widowControl/>
        <w:spacing w:line="240" w:lineRule="auto" w:before="16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04230" cy="530098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53009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24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30 参与与计分类图</w:t>
      </w:r>
    </w:p>
    <w:p>
      <w:pPr>
        <w:autoSpaceDN w:val="0"/>
        <w:autoSpaceDE w:val="0"/>
        <w:widowControl/>
        <w:spacing w:line="276" w:lineRule="exact" w:before="3866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59</w:t>
      </w:r>
    </w:p>
    <w:p>
      <w:pPr>
        <w:sectPr>
          <w:pgSz w:w="11906" w:h="16838"/>
          <w:pgMar w:top="718" w:right="126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6"/>
        <w:ind w:left="0" w:right="0"/>
      </w:pPr>
    </w:p>
    <w:p>
      <w:pPr>
        <w:autoSpaceDN w:val="0"/>
        <w:autoSpaceDE w:val="0"/>
        <w:widowControl/>
        <w:spacing w:line="456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5.4  信用、评价与运营类图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下图展开申诉、评价、举报、通知与团体的关系，对应靠谱度纠错、内容安全与团体组织三条运营链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路。</w:t>
      </w:r>
    </w:p>
    <w:p>
      <w:pPr>
        <w:autoSpaceDN w:val="0"/>
        <w:autoSpaceDE w:val="0"/>
        <w:widowControl/>
        <w:spacing w:line="240" w:lineRule="auto" w:before="16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04230" cy="530098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53009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24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31 信用、评价与运营类图</w:t>
      </w:r>
    </w:p>
    <w:p>
      <w:pPr>
        <w:autoSpaceDN w:val="0"/>
        <w:autoSpaceDE w:val="0"/>
        <w:widowControl/>
        <w:spacing w:line="512" w:lineRule="exact" w:before="258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5.5  领域类图（实现基线）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下图与已交付代码一一对应：依据后端接口契约（19 个接口）绘制，共 15 个类、20 条关系，与 5.2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–5.4 的概念模型互补。</w:t>
      </w:r>
    </w:p>
    <w:p>
      <w:pPr>
        <w:autoSpaceDN w:val="0"/>
        <w:autoSpaceDE w:val="0"/>
        <w:widowControl/>
        <w:spacing w:line="276" w:lineRule="exact" w:before="2074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60</w:t>
      </w:r>
    </w:p>
    <w:p>
      <w:pPr>
        <w:sectPr>
          <w:pgSz w:w="11906" w:h="16838"/>
          <w:pgMar w:top="718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0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08830" cy="670814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608830" cy="67081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38" w:lineRule="exact" w:before="1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4C4C4C"/>
          <w:sz w:val="18"/>
        </w:rPr>
        <w:t>图 32 领域类图（实现基线：15 个类 / 20 条关系）</w:t>
      </w:r>
    </w:p>
    <w:p>
      <w:pPr>
        <w:autoSpaceDN w:val="0"/>
        <w:autoSpaceDE w:val="0"/>
        <w:widowControl/>
        <w:spacing w:line="420" w:lineRule="exact" w:before="14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概念模型覆盖试点闭环与 P1 / P2 规划能力，实现基线只覆盖当前代码实际承载的对象，两者的差异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在映射表逐项对齐。类名与后端字段、界面元素一一对应，可直接作为接口联调与测试设计的对象依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据；图中把“投影视图”（Participant，来自详情接口的名单项）与“实体”（Registration，报名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记录）区分开，避免把响应结构误当成数据表。</w:t>
      </w:r>
    </w:p>
    <w:p>
      <w:pPr>
        <w:autoSpaceDN w:val="0"/>
        <w:autoSpaceDE w:val="0"/>
        <w:widowControl/>
        <w:spacing w:line="278" w:lineRule="exact" w:before="224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下表给出 15 个类的类型、职责与关键成员；枚举取值须与 5.8 及界面文案一致。</w:t>
      </w:r>
    </w:p>
    <w:p>
      <w:pPr>
        <w:autoSpaceDN w:val="0"/>
        <w:autoSpaceDE w:val="0"/>
        <w:widowControl/>
        <w:spacing w:line="276" w:lineRule="exact" w:before="9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61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350"/>
        <w:gridCol w:w="2350"/>
        <w:gridCol w:w="2350"/>
        <w:gridCol w:w="2350"/>
      </w:tblGrid>
      <w:tr>
        <w:trPr>
          <w:trHeight w:hRule="exact" w:val="488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类型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职责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关键属性与关键操作</w:t>
            </w:r>
          </w:p>
        </w:tc>
      </w:tr>
      <w:tr>
        <w:trPr>
          <w:trHeight w:hRule="exact" w:val="1198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User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实体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24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账号主体，承载信用分、完成次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数与画像字段；认证资料不在此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类中展示。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账号标识、昵称、校区、水平、常去运动、信用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分、完成次数、爽约次数、评分均分、注册时间；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注册、登录、修改资料、查询信用分</w:t>
            </w:r>
          </w:p>
        </w:tc>
      </w:tr>
      <w:tr>
        <w:trPr>
          <w:trHeight w:hRule="exact" w:val="1196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29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AuthSessi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on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值对象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一次登录会话，由前端持有并在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请求中携带；退出或过期后失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效。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访问令牌、令牌类型、过期时间</w:t>
            </w:r>
          </w:p>
        </w:tc>
      </w:tr>
      <w:tr>
        <w:trPr>
          <w:trHeight w:hRule="exact" w:val="1554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Activity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实体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（聚合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根）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一次校园运动邀约；报名、签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到、评价都挂在它下面。人数上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限含发起者。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标题、项目、说明、校区、地点与经纬度、开始与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结束时间、水平要求、人数上限、性别限制、费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用、状态、签到码、已报名数、剩余名额；是否可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报名、剩余名额、按查看者显示签到码、取消</w:t>
            </w:r>
          </w:p>
        </w:tc>
      </w:tr>
      <w:tr>
        <w:trPr>
          <w:trHeight w:hRule="exact" w:val="1198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Sport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字典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运动项目字典，提供默认人数上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限与图标，新增项目无需改代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码。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项目标识、名称、图标、默认人数上限</w:t>
            </w:r>
          </w:p>
        </w:tc>
      </w:tr>
      <w:tr>
        <w:trPr>
          <w:trHeight w:hRule="exact" w:val="1200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Registrati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on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实体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24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用户与活动的报名关系，是签到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与考勤的载体；同一用户同一活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动仅一条有效报名。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报名状态、备注、是否临期取消、签到时间、签到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方式、签到距离、创建时间；签到、取消</w:t>
            </w:r>
          </w:p>
        </w:tc>
      </w:tr>
      <w:tr>
        <w:trPr>
          <w:trHeight w:hRule="exact" w:val="1198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29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Participa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nt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投影视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详情接口 participants[] 的名单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项，由报名与用户投影得到，不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是独立数据表。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用户标识、昵称、水平、信用分、状态、备注、签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到时间与方式</w:t>
            </w:r>
          </w:p>
        </w:tc>
      </w:tr>
      <w:tr>
        <w:trPr>
          <w:trHeight w:hRule="exact" w:val="842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114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CheckinR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esult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值对象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一次签到的结果，含失败原因与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距离，供界面直接展示。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是否成功、签到方式、距离、提示文案、关联报名</w:t>
            </w:r>
          </w:p>
        </w:tc>
      </w:tr>
      <w:tr>
        <w:trPr>
          <w:trHeight w:hRule="exact" w:val="840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Review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实体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活动结束后的互评；评价双方须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同场且已确认到场，不能自评。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活动、评价人与被评价人、星级、标签、文字、提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交时间；提交评价</w:t>
            </w:r>
          </w:p>
        </w:tc>
      </w:tr>
      <w:tr>
        <w:trPr>
          <w:trHeight w:hRule="exact" w:val="844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MatchRes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ult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计算结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果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一句话找局的命中项，带匹配分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与理由，供首页推荐列表使用。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活动、匹配分、匹配理由；为什么推荐</w:t>
            </w:r>
          </w:p>
        </w:tc>
      </w:tr>
      <w:tr>
        <w:trPr>
          <w:trHeight w:hRule="exact" w:val="1196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29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MatchRe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ason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值对象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推荐理由的分解，界面渲染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为“项目匹配 / 水平合适 / 同校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区 / 距离 0.1 km”标签。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项目、时间、水平、校区是否匹配，距离与剩余名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额</w:t>
            </w:r>
          </w:p>
        </w:tc>
      </w:tr>
      <w:tr>
        <w:trPr>
          <w:trHeight w:hRule="exact" w:val="844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SkillLevel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枚举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水平要求，注册资料与活动要求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共用一套取值。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新手 / 一般 / 熟练 / 不限</w:t>
            </w:r>
          </w:p>
        </w:tc>
      </w:tr>
      <w:tr>
        <w:trPr>
          <w:trHeight w:hRule="exact" w:val="840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11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ActivitySt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atus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枚举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活动状态，决定按钮与标签颜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可报名 / 已满员 / 进行中 / 已结束 / 已取消</w:t>
            </w:r>
          </w:p>
        </w:tc>
      </w:tr>
      <w:tr>
        <w:trPr>
          <w:trHeight w:hRule="exact" w:val="486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6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Registrati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枚举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报名与考勤状态，决定名单标签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已报名 / 已签到 / 已确认到场 / 爽约 / 已取消</w:t>
            </w:r>
          </w:p>
        </w:tc>
      </w:tr>
    </w:tbl>
    <w:p>
      <w:pPr>
        <w:autoSpaceDN w:val="0"/>
        <w:autoSpaceDE w:val="0"/>
        <w:widowControl/>
        <w:spacing w:line="276" w:lineRule="exact" w:before="36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62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73"/>
        <w:gridCol w:w="2373"/>
        <w:gridCol w:w="2373"/>
        <w:gridCol w:w="2373"/>
      </w:tblGrid>
      <w:tr>
        <w:trPr>
          <w:trHeight w:hRule="exact" w:val="488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类型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职责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关键属性与关键操作</w:t>
            </w:r>
          </w:p>
        </w:tc>
      </w:tr>
      <w:tr>
        <w:trPr>
          <w:trHeight w:hRule="exact" w:val="484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onStatus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与爽约判定。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44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114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Checkin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Method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枚举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签到方式，决定签到记录的来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源。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签到码 / 定位</w:t>
            </w:r>
          </w:p>
        </w:tc>
      </w:tr>
      <w:tr>
        <w:trPr>
          <w:trHeight w:hRule="exact" w:val="840"/>
        </w:trPr>
        <w:tc>
          <w:tcPr>
            <w:tcW w:type="dxa" w:w="107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114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GenderLi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mit</w:t>
            </w:r>
          </w:p>
        </w:tc>
        <w:tc>
          <w:tcPr>
            <w:tcW w:type="dxa" w:w="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枚举</w:t>
            </w:r>
          </w:p>
        </w:tc>
        <w:tc>
          <w:tcPr>
            <w:tcW w:type="dxa" w:w="288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活动的性别限制，仅用于筛选与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提示，不额外采集资料。</w:t>
            </w:r>
          </w:p>
        </w:tc>
        <w:tc>
          <w:tcPr>
            <w:tcW w:type="dxa" w:w="45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不限 / 限男生 / 限女生</w:t>
            </w:r>
          </w:p>
        </w:tc>
      </w:tr>
    </w:tbl>
    <w:p>
      <w:pPr>
        <w:autoSpaceDN w:val="0"/>
        <w:autoSpaceDE w:val="0"/>
        <w:widowControl/>
        <w:spacing w:line="392" w:lineRule="exact" w:before="0" w:after="168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实现基线与 3.13 业务实体并非一一对应：概念模型中的认证记录、场地、申诉、举报、团体、通知等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对象在当前代码中以字段内嵌或尚未实现的方式存在。下表逐项给出落地方式与差异，缺口编号与 7.8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表 2 一致。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73"/>
        <w:gridCol w:w="2373"/>
        <w:gridCol w:w="2373"/>
        <w:gridCol w:w="2373"/>
      </w:tblGrid>
      <w:tr>
        <w:trPr>
          <w:trHeight w:hRule="exact" w:val="842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432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概念模型类</w:t>
            </w: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（3.13）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实现基线类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落地方式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差异与影响</w:t>
            </w:r>
          </w:p>
        </w:tc>
      </w:tr>
      <w:tr>
        <w:trPr>
          <w:trHeight w:hRule="exact" w:val="842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User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账号、昵称、校区、水平、信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用分与统计字段内嵌于用户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一致；头像与简介未实现</w:t>
            </w:r>
          </w:p>
        </w:tc>
      </w:tr>
      <w:tr>
        <w:trPr>
          <w:trHeight w:hRule="exact" w:val="840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校园认证记录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—（无）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未实现，注册即建号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缺口 GAP-01：认证状态无独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立记录</w:t>
            </w:r>
          </w:p>
        </w:tc>
      </w:tr>
      <w:tr>
        <w:trPr>
          <w:trHeight w:hRule="exact" w:val="842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运动偏好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User.favoriteSports /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skillLevel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以用户字段承载，无独立偏好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表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简化；常活动时段与订阅未实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现</w:t>
            </w:r>
          </w:p>
        </w:tc>
      </w:tr>
      <w:tr>
        <w:trPr>
          <w:trHeight w:hRule="exact" w:val="842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活动（局）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Activity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聚合根，含场地坐标、签到码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与名额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一致；可见范围仅以性别限制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部分体现</w:t>
            </w:r>
          </w:p>
        </w:tc>
      </w:tr>
      <w:tr>
        <w:trPr>
          <w:trHeight w:hRule="exact" w:val="842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场地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8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Activity.location /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latitude / longitude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场地以文本 + 坐标内嵌于活动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无地点库、开放时间与导航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（GAP-07）</w:t>
            </w:r>
          </w:p>
        </w:tc>
      </w:tr>
      <w:tr>
        <w:trPr>
          <w:trHeight w:hRule="exact" w:val="844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Registration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报名实体，含状态、临期标记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与签到字段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一致；待审批与候补未实现</w:t>
            </w:r>
          </w:p>
        </w:tc>
      </w:tr>
      <w:tr>
        <w:trPr>
          <w:trHeight w:hRule="exact" w:val="1130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4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签到记录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8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Registration.checkedInA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t / checkinMethod / </w:t>
            </w:r>
          </w:p>
          <w:p>
            <w:pPr>
              <w:autoSpaceDN w:val="0"/>
              <w:autoSpaceDE w:val="0"/>
              <w:widowControl/>
              <w:spacing w:line="250" w:lineRule="exact" w:before="10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checkinDistanceM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56" w:after="0"/>
              <w:ind w:left="82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签到结果内嵌于报名，另以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CheckinResult 返回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4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一致；代签未实现</w:t>
            </w:r>
          </w:p>
        </w:tc>
      </w:tr>
      <w:tr>
        <w:trPr>
          <w:trHeight w:hRule="exact" w:val="844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靠谱度明细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User.reliabilityScore /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noShowCount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只保留当前分值与爽约计数，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无逐笔流水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缺口 GAP-04：无明细与申诉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依据</w:t>
            </w:r>
          </w:p>
        </w:tc>
      </w:tr>
      <w:tr>
        <w:trPr>
          <w:trHeight w:hRule="exact" w:val="840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评价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Review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实体，含星级、标签与文字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00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一致；标签集调整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（IMP-09）</w:t>
            </w:r>
          </w:p>
        </w:tc>
      </w:tr>
      <w:tr>
        <w:trPr>
          <w:trHeight w:hRule="exact" w:val="842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 / 团体成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员关系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—（无）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未实现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P1，GAP-07</w:t>
            </w:r>
          </w:p>
        </w:tc>
      </w:tr>
      <w:tr>
        <w:trPr>
          <w:trHeight w:hRule="exact" w:val="488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举报工单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—（无）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未实现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 缺口，GAP-03</w:t>
            </w:r>
          </w:p>
        </w:tc>
      </w:tr>
    </w:tbl>
    <w:p>
      <w:pPr>
        <w:autoSpaceDN w:val="0"/>
        <w:autoSpaceDE w:val="0"/>
        <w:widowControl/>
        <w:spacing w:line="276" w:lineRule="exact" w:before="238" w:after="0"/>
        <w:ind w:left="0" w:right="466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63</w:t>
      </w:r>
    </w:p>
    <w:p>
      <w:pPr>
        <w:sectPr>
          <w:pgSz w:w="11906" w:h="16838"/>
          <w:pgMar w:top="680" w:right="116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72"/>
        <w:gridCol w:w="2372"/>
        <w:gridCol w:w="2372"/>
        <w:gridCol w:w="2372"/>
      </w:tblGrid>
      <w:tr>
        <w:trPr>
          <w:trHeight w:hRule="exact" w:val="842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4" w:right="432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概念模型类</w:t>
            </w: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（3.13）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实现基线类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落地方式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差异与影响</w:t>
            </w:r>
          </w:p>
        </w:tc>
      </w:tr>
      <w:tr>
        <w:trPr>
          <w:trHeight w:hRule="exact" w:val="488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申诉工单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—（无）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未实现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 缺口，GAP-04</w:t>
            </w:r>
          </w:p>
        </w:tc>
      </w:tr>
      <w:tr>
        <w:trPr>
          <w:trHeight w:hRule="exact" w:val="486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黑名单记录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—（无）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未实现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P1，GAP-03</w:t>
            </w:r>
          </w:p>
        </w:tc>
      </w:tr>
      <w:tr>
        <w:trPr>
          <w:trHeight w:hRule="exact" w:val="840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通知 / 局内留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言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—（无）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未实现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 缺口，GAP-02</w:t>
            </w:r>
          </w:p>
        </w:tc>
      </w:tr>
      <w:tr>
        <w:trPr>
          <w:trHeight w:hRule="exact" w:val="1910"/>
        </w:trPr>
        <w:tc>
          <w:tcPr>
            <w:tcW w:type="dxa" w:w="14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84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（概念模型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无）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AuthSession、Sport、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MatchResult、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MatchReason、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CheckinResult、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Participant</w:t>
            </w:r>
          </w:p>
        </w:tc>
        <w:tc>
          <w:tcPr>
            <w:tcW w:type="dxa" w:w="27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82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会话、字典、匹配与签到结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果、名单投影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7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实现新增 6 个对象，均为会话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/ 视图 / 值对象，不改变业务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语义</w:t>
            </w:r>
          </w:p>
        </w:tc>
      </w:tr>
    </w:tbl>
    <w:p>
      <w:pPr>
        <w:autoSpaceDN w:val="0"/>
        <w:autoSpaceDE w:val="0"/>
        <w:widowControl/>
        <w:spacing w:line="378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类图不是独立的图，它把 3.11 业务规则与 3.12 计分口径落到对象上。实现基线的领域不变量如下，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前端渲染与后端判定都以此为准，验收时逐条对照：</w:t>
      </w:r>
    </w:p>
    <w:p>
      <w:pPr>
        <w:autoSpaceDN w:val="0"/>
        <w:tabs>
          <w:tab w:pos="358" w:val="left"/>
        </w:tabs>
        <w:autoSpaceDE w:val="0"/>
        <w:widowControl/>
        <w:spacing w:line="276" w:lineRule="exact" w:before="206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信用分低于 60 分时后端拒绝报名（403），界面在提交前禁用入口并说明原因（IMP-05）。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576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活动开始前 2 小时内取消报名标记为临期取消并扣 5 分；活动结束后的取消不改变历史记录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（IMP-03、BR-03）。</w:t>
      </w:r>
    </w:p>
    <w:p>
      <w:pPr>
        <w:autoSpaceDN w:val="0"/>
        <w:tabs>
          <w:tab w:pos="358" w:val="left"/>
        </w:tabs>
        <w:autoSpaceDE w:val="0"/>
        <w:widowControl/>
        <w:spacing w:line="420" w:lineRule="exact" w:before="0" w:after="0"/>
        <w:ind w:left="0" w:right="576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考勤未勾选者记为爽约并扣 15 分；被移除、活动取消与候补未确认者不记爽约（IMP-04、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BR-11）。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1152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签到码仅发起者可见，其他角色取到的值为空，界面不显示签到码区块（IMP-08）。</w:t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距活动地点超过 300 米时定位签到失败，并返回实际距离供界面提示（IMP-07）。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288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人均费用以“分”为单位存储、按“元”展示，0 表示免费，平台不经手资金（IMP-13）。</w:t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所有时间字段由服务端按 UTC 返回，前端按本地时区解析并展示，业务判定以服务端时钟为准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（NFR-21）。</w:t>
      </w:r>
    </w:p>
    <w:p>
      <w:pPr>
        <w:autoSpaceDN w:val="0"/>
        <w:autoSpaceDE w:val="0"/>
        <w:widowControl/>
        <w:spacing w:line="344" w:lineRule="exact" w:before="438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5.6  类与属性说明</w:t>
      </w:r>
    </w:p>
    <w:p>
      <w:pPr>
        <w:autoSpaceDN w:val="0"/>
        <w:autoSpaceDE w:val="0"/>
        <w:widowControl/>
        <w:spacing w:line="422" w:lineRule="exact" w:before="178" w:after="168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下表给出每个类的职责、关键属性与关键操作。属性的取值范围与业务口径见 3.13 与 5.8，带“待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D-0x 确认”的属性在冻结前不作为实现依据。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63"/>
        <w:gridCol w:w="3163"/>
        <w:gridCol w:w="3163"/>
      </w:tblGrid>
      <w:tr>
        <w:trPr>
          <w:trHeight w:hRule="exact" w:val="484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职责与说明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关键属性与关键操作</w:t>
            </w:r>
          </w:p>
        </w:tc>
      </w:tr>
      <w:tr>
        <w:trPr>
          <w:trHeight w:hRule="exact" w:val="1912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4" w:right="72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（User）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用户是全部业务记录的主体；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认证资料（学号、姓名、证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明）按最小必要原则收集且不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对外展示；同一账号重复注册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必须被拦截。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88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关键属性：用户标识、账号标识、密码凭据（安全存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储）、可用找回渠道、昵称、院系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关键操作：注册()、登录()、验证凭据()、找回密码()</w:t>
            </w:r>
          </w:p>
        </w:tc>
      </w:tr>
    </w:tbl>
    <w:p>
      <w:pPr>
        <w:autoSpaceDN w:val="0"/>
        <w:autoSpaceDE w:val="0"/>
        <w:widowControl/>
        <w:spacing w:line="276" w:lineRule="exact" w:before="298" w:after="0"/>
        <w:ind w:left="0" w:right="4662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64</w:t>
      </w:r>
    </w:p>
    <w:p>
      <w:pPr>
        <w:sectPr>
          <w:pgSz w:w="11906" w:h="16838"/>
          <w:pgMar w:top="680" w:right="116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133"/>
        <w:gridCol w:w="3133"/>
        <w:gridCol w:w="3133"/>
      </w:tblGrid>
      <w:tr>
        <w:trPr>
          <w:trHeight w:hRule="exact" w:val="488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职责与说明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关键属性与关键操作</w:t>
            </w:r>
          </w:p>
        </w:tc>
      </w:tr>
      <w:tr>
        <w:trPr>
          <w:trHeight w:hRule="exact" w:val="1908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校园认证记录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（CampusVerifi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cation）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首次通过认证只更新认证状态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与可见权限、不改变分值（原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+5 已废止，IMP-02），重复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认证不重复校验；认证是发布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与报名权限的依据。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关键属性：认证编号、学号、姓名、认证方式、证明材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料、认证状态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关键操作：提交认证申请()、自动核验()、转人工审核()、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通过认证()</w:t>
            </w:r>
          </w:p>
        </w:tc>
      </w:tr>
      <w:tr>
        <w:trPr>
          <w:trHeight w:hRule="exact" w:val="1556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运动偏好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（SportPreferen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ce）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68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运动画像是匹配、搭子推荐与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个性化推荐的输入，不参与靠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谱度计分；冷启动（无历史）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时使用校区热门活动兜底。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关键属性：偏好编号、常参与运动类型、自评水平、常活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动校区、常活动时间段、是否订阅新活动提醒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关键操作：维护偏好()、设置水平标签()、订阅新活动提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醒()、取消订阅()</w:t>
            </w:r>
          </w:p>
        </w:tc>
      </w:tr>
      <w:tr>
        <w:trPr>
          <w:trHeight w:hRule="exact" w:val="1910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4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活动（局）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（Activity）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68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活动开始后停止新报名与候补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递补，且不可编辑（只能按结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束规则处理）；取消或下架后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关闭报名、候补与签到，参与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者不因活动取消被扣分。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关键属性：活动编号、标题、运动类型、开始时间、结束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时间、人数上限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关键操作：结构化发布()、一句话解析生成草稿()、校验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必填与时间冲突()、编辑活动()</w:t>
            </w:r>
          </w:p>
        </w:tc>
      </w:tr>
      <w:tr>
        <w:trPr>
          <w:trHeight w:hRule="exact" w:val="1910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4" w:right="57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场地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（Venue）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地点库须覆盖旗山与铜盘主要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运动场地；新增校区与场地通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过后台配置生效，无需修改网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页代码或重新发布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（NFR-18）。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关键属性：场地编号、场地名称、所属校区、位置描述与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坐标、开放时间、预约说明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关键操作：查询场地()、打开导航()、复制地址坐标()、维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护场地信息()</w:t>
            </w:r>
          </w:p>
        </w:tc>
      </w:tr>
      <w:tr>
        <w:trPr>
          <w:trHeight w:hRule="exact" w:val="2266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（Registration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报名是用户与活动之间的关联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实体：同一用户同一活动最多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一条有效报名（BR：01）；已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确认且时间重叠的报名最多 3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场，候补与待审批不计入；被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移除者不自动计为爽约。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关键属性：报名编号、报名状态、申请时间、候补顺位、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确认截止时间、取消或移除原因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关键操作：报名()、取消报名()、请假()、加入候补队列()</w:t>
            </w:r>
          </w:p>
        </w:tc>
      </w:tr>
      <w:tr>
        <w:trPr>
          <w:trHeight w:hRule="exact" w:val="1552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签到记录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（SignInRecord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签到是靠谱度加分（+2 分 /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场）与互评资格（活动结束后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72 小时内）的客观依据；代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签结果须能被本人看到。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关键属性：签到编号、签到方式、签到时间、定位距离、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代签操作人、代签原因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关键操作：签到码签到()、定位签到()、代签()、校验签到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窗口()</w:t>
            </w:r>
          </w:p>
        </w:tc>
      </w:tr>
      <w:tr>
        <w:trPr>
          <w:trHeight w:hRule="exact" w:val="1910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7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靠谱度明细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（ReliabilityRec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ord）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68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每笔明细必须可追溯到关联活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动与时间；申诉纠错保留原始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流水与更正记录，重复处理不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重复加回分数；未上线功能不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得提前触发计分。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关键属性：流水编号、触发规则、分值变化、变化前分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值、变化后分值、变更时间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关键操作：生成计分流水()、查询明细()、计算等级()、重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算受影响分数()</w:t>
            </w:r>
          </w:p>
        </w:tc>
      </w:tr>
      <w:tr>
        <w:trPr>
          <w:trHeight w:hRule="exact" w:val="458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申诉工单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每个扣分事件仅允许 1 次申诉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关键属性：申诉编号、申诉理由、证据材料、申诉状态、</w:t>
            </w:r>
          </w:p>
        </w:tc>
      </w:tr>
    </w:tbl>
    <w:p>
      <w:pPr>
        <w:autoSpaceDN w:val="0"/>
        <w:autoSpaceDE w:val="0"/>
        <w:widowControl/>
        <w:spacing w:line="276" w:lineRule="exact" w:before="32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65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133"/>
        <w:gridCol w:w="3133"/>
        <w:gridCol w:w="3133"/>
      </w:tblGrid>
      <w:tr>
        <w:trPr>
          <w:trHeight w:hRule="exact" w:val="488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职责与说明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关键属性与关键操作</w:t>
            </w:r>
          </w:p>
        </w:tc>
      </w:tr>
      <w:tr>
        <w:trPr>
          <w:trHeight w:hRule="exact" w:val="1554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（AppealTicket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（FR-5.4-01）；申诉成立后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按正确事件结果重算后续分数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及等级，重复申诉或重复处理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不重复加回分数。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提交时间、受理时间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关键操作：提交申诉()、校验申诉期限()、校验是否重复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申诉()、受理()</w:t>
            </w:r>
          </w:p>
        </w:tc>
      </w:tr>
      <w:tr>
        <w:trPr>
          <w:trHeight w:hRule="exact" w:val="1910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4" w:after="0"/>
              <w:ind w:left="84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评价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（Review）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68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评价双方均须在该活动有有效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签到，不能评价自己；同一活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动对同一对象只提交一次；活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动结束时间以确定的业务记录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为准。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关键属性：评价编号、星级、标签、文字评价、提交时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间、补充说明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关键操作：提交评价()、校验签到资格()、校验互评次数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()、提交补充说明()</w:t>
            </w:r>
          </w:p>
        </w:tc>
      </w:tr>
      <w:tr>
        <w:trPr>
          <w:trHeight w:hRule="exact" w:val="1910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4" w:right="57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（Group）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68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团体活动可设置仅成员可见；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团体统计（参与率、人均参与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次数、成员靠谱度分布）仅团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长与管理员可见，可按学期导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出。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关键属性：团体编号、团体名称、团体类型、团长、简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介、创建时间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关键操作：创建团体()、发布团体活动()、批量邀请成员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()、审批入团申请()</w:t>
            </w:r>
          </w:p>
        </w:tc>
      </w:tr>
      <w:tr>
        <w:trPr>
          <w:trHeight w:hRule="exact" w:val="1552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团体成员关系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（GroupMembe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rship）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68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団体与成员之间的关联实体，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承载角色与权限；团体统计按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此关系聚合参与率与人均参与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次数。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关键属性：成员关系编号、团体角色、加入时间、状态、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操作留痕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关键操作：加入团体()、审批通过()、变更角色()、退出团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体()</w:t>
            </w:r>
          </w:p>
        </w:tc>
      </w:tr>
      <w:tr>
        <w:trPr>
          <w:trHeight w:hRule="exact" w:val="1910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7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举报工单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（ReportTicket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公开内容均有举报入口与审核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链路；活动经核实为虚假或广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告后下架，发起者禁止发布 7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天，被下架活动的参与者不自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动记爽约（BR-10）。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关键属性：工单编号、举报对象类型、举报原因、证据说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明、工单状态、提交时间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关键操作：提交举报()、生成工单与回执()、受理()、下架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内容()</w:t>
            </w:r>
          </w:p>
        </w:tc>
      </w:tr>
      <w:tr>
        <w:trPr>
          <w:trHeight w:hRule="exact" w:val="1554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黑名单记录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（BlockEntry）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拉黑后禁止新邀请与互相报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名；既有共同活动、名单、留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言与信用记录按待确认项 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D-06 处理。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关键属性：拉黑编号、拉黑时间、拉黑状态、解除时间、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解除原因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关键操作：拉黑用户()、解除拉黑()、校验是否禁止互相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报名()</w:t>
            </w:r>
          </w:p>
        </w:tc>
      </w:tr>
      <w:tr>
        <w:trPr>
          <w:trHeight w:hRule="exact" w:val="1912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通知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（Notification）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68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同一事件不生成重复消息；已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删除或不可见对象在点击后显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示明确状态；站内消息是必需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能力，浏览器通知仅为授权后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的补充渠道（D-08）。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关键属性：通知编号、通知类型、关联活动、接收者、生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成时间、已读状态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关键操作：生成通知()、标记已读()、批量标记已读()、查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询离线期间消息()</w:t>
            </w:r>
          </w:p>
        </w:tc>
      </w:tr>
      <w:tr>
        <w:trPr>
          <w:trHeight w:hRule="exact" w:val="1168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76" w:after="0"/>
              <w:ind w:left="84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局内留言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（Message）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68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留言按权限控制，未认证访客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与未报名者不可见；留言可被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举报，举报工单指向留言对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关键属性：留言编号、留言内容、发布时间、可见范围、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是否只读、审核状态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关键操作：发布留言()、刷新同步()、校验可见范围()、转</w:t>
            </w:r>
          </w:p>
        </w:tc>
      </w:tr>
    </w:tbl>
    <w:p>
      <w:pPr>
        <w:autoSpaceDN w:val="0"/>
        <w:autoSpaceDE w:val="0"/>
        <w:widowControl/>
        <w:spacing w:line="276" w:lineRule="exact" w:before="32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66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43"/>
        <w:gridCol w:w="3143"/>
        <w:gridCol w:w="3143"/>
      </w:tblGrid>
      <w:tr>
        <w:trPr>
          <w:trHeight w:hRule="exact" w:val="488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</w:t>
            </w:r>
          </w:p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职责与说明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关键属性与关键操作</w:t>
            </w:r>
          </w:p>
        </w:tc>
      </w:tr>
      <w:tr>
        <w:trPr>
          <w:trHeight w:hRule="exact" w:val="484"/>
        </w:trPr>
        <w:tc>
          <w:tcPr>
            <w:tcW w:type="dxa" w:w="165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27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象。</w:t>
            </w:r>
          </w:p>
        </w:tc>
        <w:tc>
          <w:tcPr>
            <w:tcW w:type="dxa" w:w="49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为只读()</w:t>
            </w:r>
          </w:p>
        </w:tc>
      </w:tr>
    </w:tbl>
    <w:p>
      <w:pPr>
        <w:autoSpaceDN w:val="0"/>
        <w:autoSpaceDE w:val="0"/>
        <w:widowControl/>
        <w:spacing w:line="510" w:lineRule="exact" w:before="186" w:after="164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5.7  主要关系与多重性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下表列出全部类间关系；多重性按“源端 → 目标端”标注。结构关系（组合）表示整体与部分的生命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周期一致，关联表示业务引用，依赖表示仅在特定规则触发时使用。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7"/>
        <w:gridCol w:w="2357"/>
        <w:gridCol w:w="2357"/>
        <w:gridCol w:w="2357"/>
      </w:tblGrid>
      <w:tr>
        <w:trPr>
          <w:trHeight w:hRule="exact" w:val="486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源类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目标类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关系与多重性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业务含义</w:t>
            </w:r>
          </w:p>
        </w:tc>
      </w:tr>
      <w:tr>
        <w:trPr>
          <w:trHeight w:hRule="exact" w:val="155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校园认证记录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组合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提交认证申请：认证记录随账号存在；驳回后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可重新提交；首次通过只更新认证状态与可见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权限，不改变分值（原 +5 分已废止，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IMP-02）</w:t>
            </w:r>
          </w:p>
        </w:tc>
      </w:tr>
      <w:tr>
        <w:trPr>
          <w:trHeight w:hRule="exact" w:val="84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运动偏好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组合 1 → 0..1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维护运动画像：每个用户至多一份偏好，支持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增删改并持久保存</w:t>
            </w:r>
          </w:p>
        </w:tc>
      </w:tr>
      <w:tr>
        <w:trPr>
          <w:trHeight w:hRule="exact" w:val="1196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活动（局）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发起：发起者必须已通过校园认证；作为发起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者完成活动（至少 3 人有效签到）每场 +3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分，是否与本人签到叠加待 D-03</w:t>
            </w:r>
          </w:p>
        </w:tc>
      </w:tr>
      <w:tr>
        <w:trPr>
          <w:trHeight w:hRule="exact" w:val="84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活动（局）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场地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0..* → 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举办于：地点必须来自校区地点库或地图选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点；场地开放与预约信息注明来源与更新时间</w:t>
            </w:r>
          </w:p>
        </w:tc>
      </w:tr>
      <w:tr>
        <w:trPr>
          <w:trHeight w:hRule="exact" w:val="842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报名：同一用户同一活动最多一条有效报名；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刷新、重试或同时操作不得重复占位</w:t>
            </w:r>
          </w:p>
        </w:tc>
      </w:tr>
      <w:tr>
        <w:trPr>
          <w:trHeight w:hRule="exact" w:val="1198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活动（局）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0..* → 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0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报名指向：多对多经关联实体实现；已确认且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时间重叠的报名最多 3 场（BR-09），候补与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待审批不计入</w:t>
            </w:r>
          </w:p>
        </w:tc>
      </w:tr>
      <w:tr>
        <w:trPr>
          <w:trHeight w:hRule="exact" w:val="840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0..* → 0..1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审批人：发起者审批报名申请，审批决定作出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 1 分钟内生成站内结果通知</w:t>
            </w:r>
          </w:p>
        </w:tc>
      </w:tr>
      <w:tr>
        <w:trPr>
          <w:trHeight w:hRule="exact" w:val="1200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签到记录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组合 1 → 0..1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21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产生签到：仅已确认报名者可签到；重复提交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仅记一次；待审批、候补未确认与被移除者不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可签到</w:t>
            </w:r>
          </w:p>
        </w:tc>
      </w:tr>
      <w:tr>
        <w:trPr>
          <w:trHeight w:hRule="exact" w:val="840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签到记录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本人签到：签到方式为签到码、定位或代签；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代签须记录操作人</w:t>
            </w:r>
          </w:p>
        </w:tc>
      </w:tr>
      <w:tr>
        <w:trPr>
          <w:trHeight w:hRule="exact" w:val="84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签到记录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0..1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作为发起者代签：代签仅限发起者且须记录原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因与操作人，以角色约束该关联</w:t>
            </w:r>
          </w:p>
        </w:tc>
      </w:tr>
      <w:tr>
        <w:trPr>
          <w:trHeight w:hRule="exact" w:val="48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靠谱度明细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拥有靠谱度明细：分数与等级由明细汇总推</w:t>
            </w:r>
          </w:p>
        </w:tc>
      </w:tr>
    </w:tbl>
    <w:p>
      <w:pPr>
        <w:autoSpaceDN w:val="0"/>
        <w:autoSpaceDE w:val="0"/>
        <w:widowControl/>
        <w:spacing w:line="276" w:lineRule="exact" w:before="24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67</w:t>
      </w:r>
    </w:p>
    <w:p>
      <w:pPr>
        <w:sectPr>
          <w:pgSz w:w="11906" w:h="16838"/>
          <w:pgMar w:top="680" w:right="1228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350"/>
        <w:gridCol w:w="2350"/>
        <w:gridCol w:w="2350"/>
        <w:gridCol w:w="2350"/>
      </w:tblGrid>
      <w:tr>
        <w:trPr>
          <w:trHeight w:hRule="exact" w:val="488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源类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目标类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关系与多重性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业务含义</w:t>
            </w:r>
          </w:p>
        </w:tc>
      </w:tr>
      <w:tr>
        <w:trPr>
          <w:trHeight w:hRule="exact" w:val="48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导；每笔变更可查、可申诉、可更正</w:t>
            </w:r>
          </w:p>
        </w:tc>
      </w:tr>
      <w:tr>
        <w:trPr>
          <w:trHeight w:hRule="exact" w:val="84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靠谱度明细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活动（局）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0..* → 0..1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关联活动：认证类流水无关联活动；其余流水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必须能追溯到具体活动与时间</w:t>
            </w:r>
          </w:p>
        </w:tc>
      </w:tr>
      <w:tr>
        <w:trPr>
          <w:trHeight w:hRule="exact" w:val="1196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申诉工单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靠谱度明细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0..* → 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申诉计分事件：每个扣分事件仅允许 1 次申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诉；申诉成立后重算后续分数与等级并保留更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正记录</w:t>
            </w:r>
          </w:p>
        </w:tc>
      </w:tr>
      <w:tr>
        <w:trPr>
          <w:trHeight w:hRule="exact" w:val="842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申诉工单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提出申诉：被扣分用户自通知生成起 7 天内提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交，运营受理后 48 小时内处理</w:t>
            </w:r>
          </w:p>
        </w:tc>
      </w:tr>
      <w:tr>
        <w:trPr>
          <w:trHeight w:hRule="exact" w:val="842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申诉工单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0..1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受理申诉：运营 / 管理员角色处理，须记录处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理人、受理时间与结论</w:t>
            </w:r>
          </w:p>
        </w:tc>
      </w:tr>
      <w:tr>
        <w:trPr>
          <w:trHeight w:hRule="exact" w:val="842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活动（局）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评价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组合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活动互评：活动结束后 72 小时内开放；无有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效签到者不可评价</w:t>
            </w:r>
          </w:p>
        </w:tc>
      </w:tr>
      <w:tr>
        <w:trPr>
          <w:trHeight w:hRule="exact" w:val="84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评价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评价人：同一活动对同一对象只提交一次，不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能评价自己</w:t>
            </w:r>
          </w:p>
        </w:tc>
      </w:tr>
      <w:tr>
        <w:trPr>
          <w:trHeight w:hRule="exact" w:val="842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评价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0..1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被评价人：评价双方均须在该活动有有效签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到；好评标签次日结算，每场最多 +3 分</w:t>
            </w:r>
          </w:p>
        </w:tc>
      </w:tr>
      <w:tr>
        <w:trPr>
          <w:trHeight w:hRule="exact" w:val="840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创建团体：团长为团体创建者，可添加管理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员；社团名称使用需获许可</w:t>
            </w:r>
          </w:p>
        </w:tc>
      </w:tr>
      <w:tr>
        <w:trPr>
          <w:trHeight w:hRule="exact" w:val="84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团体成员关系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组合 1 → 1..*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成员名单：团体必须有团长；成员关系随团体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存在</w:t>
            </w:r>
          </w:p>
        </w:tc>
      </w:tr>
      <w:tr>
        <w:trPr>
          <w:trHeight w:hRule="exact" w:val="842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团体成员关系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成员身份：角色分为团长 / 管理员 / 成员，关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键操作留痕</w:t>
            </w:r>
          </w:p>
        </w:tc>
      </w:tr>
      <w:tr>
        <w:trPr>
          <w:trHeight w:hRule="exact" w:val="1198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活动（局）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0..1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组织团体活动：团体活动可设置仅成员可见；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支持批量邀请（单次上限 200 人）与固定活动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模板</w:t>
            </w:r>
          </w:p>
        </w:tc>
      </w:tr>
      <w:tr>
        <w:trPr>
          <w:trHeight w:hRule="exact" w:val="842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举报工单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提交举报：提交后立即生成工单与回执，最迟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24 小时进入人工处理</w:t>
            </w:r>
          </w:p>
        </w:tc>
      </w:tr>
      <w:tr>
        <w:trPr>
          <w:trHeight w:hRule="exact" w:val="840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举报工单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0..1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处理举报：运营角色处理，48 小时内闭环并留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痕</w:t>
            </w:r>
          </w:p>
        </w:tc>
      </w:tr>
      <w:tr>
        <w:trPr>
          <w:trHeight w:hRule="exact" w:val="84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举报工单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活动（局）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依赖 0..* → 0..1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举报活动：被举报对象可为活动；核实为虚假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或广告后下架，发起者禁止发布 7 天</w:t>
            </w:r>
          </w:p>
        </w:tc>
      </w:tr>
      <w:tr>
        <w:trPr>
          <w:trHeight w:hRule="exact" w:val="48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举报工单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局内留言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依赖 0..* → 0..1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举报留言：举报对象可为局内留言；处理时不</w:t>
            </w:r>
          </w:p>
        </w:tc>
      </w:tr>
    </w:tbl>
    <w:p>
      <w:pPr>
        <w:autoSpaceDN w:val="0"/>
        <w:autoSpaceDE w:val="0"/>
        <w:widowControl/>
        <w:spacing w:line="276" w:lineRule="exact" w:before="32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68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7"/>
        <w:gridCol w:w="2357"/>
        <w:gridCol w:w="2357"/>
        <w:gridCol w:w="2357"/>
      </w:tblGrid>
      <w:tr>
        <w:trPr>
          <w:trHeight w:hRule="exact" w:val="488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源类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目标类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关系与多重性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业务含义</w:t>
            </w:r>
          </w:p>
        </w:tc>
      </w:tr>
      <w:tr>
        <w:trPr>
          <w:trHeight w:hRule="exact" w:val="48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公开举报人身份</w:t>
            </w:r>
          </w:p>
        </w:tc>
      </w:tr>
      <w:tr>
        <w:trPr>
          <w:trHeight w:hRule="exact" w:val="84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举报工单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评价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依赖 0..* → 0..1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举报评价：举报对象可为评价；违规内容进入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审核</w:t>
            </w:r>
          </w:p>
        </w:tc>
      </w:tr>
      <w:tr>
        <w:trPr>
          <w:trHeight w:hRule="exact" w:val="840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举报工单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依赖 0..* → 0..1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举报用户：举报对象可为用户；核实违规按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-15 分处理（每个核实事件一次）</w:t>
            </w:r>
          </w:p>
        </w:tc>
      </w:tr>
      <w:tr>
        <w:trPr>
          <w:trHeight w:hRule="exact" w:val="842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通知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0..* → 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接收者：定向站内消息；有未读消息时导航入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口提示，保留 90 天历史</w:t>
            </w:r>
          </w:p>
        </w:tc>
      </w:tr>
      <w:tr>
        <w:trPr>
          <w:trHeight w:hRule="exact" w:val="84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通知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活动（局）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依赖 0..* → 0..1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关联活动：报名结果、变更与开始前提醒均指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向具体活动；点击后校验权限</w:t>
            </w:r>
          </w:p>
        </w:tc>
      </w:tr>
      <w:tr>
        <w:trPr>
          <w:trHeight w:hRule="exact" w:val="842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通知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依赖 0..* → 0..1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关联报名结果：候补递补邀请与预留 15 分钟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倒计时由报名状态驱动</w:t>
            </w:r>
          </w:p>
        </w:tc>
      </w:tr>
      <w:tr>
        <w:trPr>
          <w:trHeight w:hRule="exact" w:val="840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通知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举报工单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依赖 0..* → 0..1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通报处理结果：工单闭环后通知相关当事人，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不公开举报人身份或证明材料</w:t>
            </w:r>
          </w:p>
        </w:tc>
      </w:tr>
      <w:tr>
        <w:trPr>
          <w:trHeight w:hRule="exact" w:val="842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活动（局）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局内留言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组合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局内留言区：仅发起者与已报名成员可见；活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动结束 7 天后转只读并保留历史</w:t>
            </w:r>
          </w:p>
        </w:tc>
      </w:tr>
      <w:tr>
        <w:trPr>
          <w:trHeight w:hRule="exact" w:val="488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局内留言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发布留言：留言须通过内容安全检测后才展示</w:t>
            </w:r>
          </w:p>
        </w:tc>
      </w:tr>
      <w:tr>
        <w:trPr>
          <w:trHeight w:hRule="exact" w:val="48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黑名单记录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1 → 0..*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发起拉黑：拉黑后禁止新邀请与互相报名</w:t>
            </w:r>
          </w:p>
        </w:tc>
      </w:tr>
      <w:tr>
        <w:trPr>
          <w:trHeight w:hRule="exact" w:val="844"/>
        </w:trPr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黑名单记录</w:t>
            </w:r>
          </w:p>
        </w:tc>
        <w:tc>
          <w:tcPr>
            <w:tcW w:type="dxa" w:w="136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</w:t>
            </w:r>
          </w:p>
        </w:tc>
        <w:tc>
          <w:tcPr>
            <w:tcW w:type="dxa" w:w="25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 0..* → 1</w:t>
            </w:r>
          </w:p>
        </w:tc>
        <w:tc>
          <w:tcPr>
            <w:tcW w:type="dxa" w:w="41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被拉黑对象：双向约束：互相报名被禁止；既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有共同活动与信用记录按 D-06 处理</w:t>
            </w:r>
          </w:p>
        </w:tc>
      </w:tr>
    </w:tbl>
    <w:p>
      <w:pPr>
        <w:autoSpaceDN w:val="0"/>
        <w:autoSpaceDE w:val="0"/>
        <w:widowControl/>
        <w:spacing w:line="512" w:lineRule="exact" w:before="184" w:after="164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5.8  业务枚举与取值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以下枚举为业务取值集合，界面与用例中的状态名称须与此一致；未列出的技术状态不下发给用户可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见界面。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枚举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取值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认证状态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未认证、待审核、已认证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靠谱度等级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优秀、良好、一般、受限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账号状态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正常、受限、封禁、注销中、已注销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活动状态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草稿、已发布、已满员、进行中、已结束、已取消、已下架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报名状态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待审批、已报名、候补、待确认、已取消、已签到、未到场、请假、被移除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签到方式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签到码、定位、代签</w:t>
            </w:r>
          </w:p>
        </w:tc>
      </w:tr>
    </w:tbl>
    <w:p>
      <w:pPr>
        <w:autoSpaceDN w:val="0"/>
        <w:autoSpaceDE w:val="0"/>
        <w:widowControl/>
        <w:spacing w:line="276" w:lineRule="exact" w:before="30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69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07"/>
        <w:gridCol w:w="4707"/>
      </w:tblGrid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枚举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取值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活动可见范围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公开、仅本校区、仅同性别、仅邀请可见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活动发起方式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结构化表单、一句话自然语言解析、模板复制、团体发布</w:t>
            </w:r>
          </w:p>
        </w:tc>
      </w:tr>
      <w:tr>
        <w:trPr>
          <w:trHeight w:hRule="exact" w:val="119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靠谱度触发规则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首次校园认证+5、按规则签到+2、发起者完成活动+3、好评标签+1、连续5 次准时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到场+5、提前不少于2 小时取消0、不足2 小时取消-2、未请假未签到-10、发起后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无故取消-12、举报核实-15</w:t>
            </w:r>
          </w:p>
        </w:tc>
      </w:tr>
      <w:tr>
        <w:trPr>
          <w:trHeight w:hRule="exact" w:val="842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通知类型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报名与审批结果、候补递补、活动变更、开始前提醒、计分与申诉结果、举报处理、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互动提醒、系统公告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通知渠道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站内消息、浏览器通知、邮件、短信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举报原因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虚假活动、广告、骚扰、恶意爽约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工单状态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待受理、处理中、已闭环、已驳回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举报对象类型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活动、留言、评价、照片、用户</w:t>
            </w:r>
          </w:p>
        </w:tc>
      </w:tr>
      <w:tr>
        <w:trPr>
          <w:trHeight w:hRule="exact" w:val="486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处理结论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提醒、下架、限制发言、封禁、更正计分、不处理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申诉状态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待受理、处理中、申诉成立、申诉不成立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团体类型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社团、班级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团体角色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团长、管理员、成员</w:t>
            </w:r>
          </w:p>
        </w:tc>
      </w:tr>
      <w:tr>
        <w:trPr>
          <w:trHeight w:hRule="exact" w:val="488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水平要求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不限、入门、进阶、熟练</w:t>
            </w:r>
          </w:p>
        </w:tc>
      </w:tr>
      <w:tr>
        <w:trPr>
          <w:trHeight w:hRule="exact" w:val="484"/>
        </w:trPr>
        <w:tc>
          <w:tcPr>
            <w:tcW w:type="dxa" w:w="20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签到窗口开放状态</w:t>
            </w:r>
          </w:p>
        </w:tc>
        <w:tc>
          <w:tcPr>
            <w:tcW w:type="dxa" w:w="72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未开放、可签到、已关闭</w:t>
            </w:r>
          </w:p>
        </w:tc>
      </w:tr>
    </w:tbl>
    <w:p>
      <w:pPr>
        <w:autoSpaceDN w:val="0"/>
        <w:autoSpaceDE w:val="0"/>
        <w:widowControl/>
        <w:spacing w:line="344" w:lineRule="exact" w:before="35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5.9  关键业务约束</w:t>
      </w:r>
    </w:p>
    <w:p>
      <w:pPr>
        <w:autoSpaceDN w:val="0"/>
        <w:autoSpaceDE w:val="0"/>
        <w:widowControl/>
        <w:spacing w:line="276" w:lineRule="exact" w:before="324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下列约束来自第 3 章业务规则与需求验收标准，是类图正确性的判定依据；实现与测试须逐条覆盖。</w:t>
      </w:r>
    </w:p>
    <w:p>
      <w:pPr>
        <w:autoSpaceDN w:val="0"/>
        <w:tabs>
          <w:tab w:pos="358" w:val="left"/>
        </w:tabs>
        <w:autoSpaceDE w:val="0"/>
        <w:widowControl/>
        <w:spacing w:line="424" w:lineRule="exact" w:before="58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同一用户同一活动最多一条有效报名（FR-4.1-01）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已确认且时间重叠的报名最多 3 场；区间按 [开始时间, 结束时间) 计算，首尾相接不计冲突；候补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与待审批不计入（BR-09）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靠谱度分数限制在 0–100，注册初始 100 分，校园认证不改变分值，重复认证不重复校验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（BR-05、IMP-02）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确认、通过校园认证才可发布与报名；未认证账号仅可浏览公开活动；报名名单、联系方式与局内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留言按权限控制（BR-01）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签到窗口为开始前 30 分钟至开始后 30 分钟（含边界）；定位签到要求距活动地点不超过 300 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米；仅已确认报名者可签到；重复提交仅记一次（FR-4.4-01、BR-04、IMP-07）</w:t>
      </w:r>
    </w:p>
    <w:p>
      <w:pPr>
        <w:autoSpaceDN w:val="0"/>
        <w:autoSpaceDE w:val="0"/>
        <w:widowControl/>
        <w:spacing w:line="276" w:lineRule="exact" w:before="76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70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tabs>
          <w:tab w:pos="358" w:val="left"/>
        </w:tabs>
        <w:autoSpaceDE w:val="0"/>
        <w:widowControl/>
        <w:spacing w:line="416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提前不少于 2 小时取消不扣分；开始前不足 2 小时取消扣 5 分；未请假且窗口关闭后无有效签到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扣 15 分；三者互斥且不重复叠加（BR-03、BR-13、IMP-03、IMP-04）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缺席判定不得早于签到窗口关闭，且须排除请假、取消、被移除、待审批、候补未确认与有效签到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（FR-4.6-01、BR-11）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同一扣分事件仅允许 1 次申诉，自通知生成起 7 天内提交，运营受理后 48 小时内处理；更正后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重算后续分数与等级并保留原始流水（FR-5.4-01、BR-06）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有效签到的参与者可在活动结束后 72 小时内互评；同一活动对同一对象只提交一次，不能自评；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评价提交后不可修改，可补充一次说明（BR-07）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候补空位按入队顺序邀请，预留 15 分钟，距活动开始不足 15 分钟时以开始时间为截止；超时顺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延；活动开始或取消后停止递补（BR-02）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br/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活动开始后停止新报名与候补递补；取消或下架后关闭报名、候补与签到；参与者不因活动取消被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扣分（BR-11、BR-10）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活动人数上限为 2–50 人；开始时间至少晚于当前时间 30 分钟；结束时间必须晚于开始时间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（FR-2.1-01）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刷新网页、浏览器返回、网络重试和重复点击不得造成重复活动、报名、签到、工单或计分；关键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结果以服务端记录为准（BR-12）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手工调整分值必须填写理由，系统自动记录操作人、时间、理由与前后分值；不允许无留痕改分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（FR-8.3-01、2.4 约束）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同一事件不生成重复通知；同一活动不重复生成订阅提醒；关闭提醒提示音或浏览器通知不删除业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务记录（FR-7.2-01、FR-3.7-01）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拉黑后禁止新邀请与互相报名；既有共同活动、名单、留言与信用记录按 D-06 处理，不以拉黑掩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盖已有履约责任（FR-6.4-01）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上架内容（活动标题与描述、留言、评价、图片）必须经内容安全检测；检测失败或不可用时内容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保持待审，不得直接公开（FR-8.1-01）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未上线功能不得提前触发计分与通知（如互评 +1、连续 5 次 +5、候补递补消息）（3.12、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FR-7.2-02）</w:t>
      </w:r>
      <w:r>
        <w:br/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br/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已冻结口径：临期取消 2 小时边界与 −5 分、爽约 −15 分（D-03）、人数上限含发起者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（D-04）、等级 90 / 80 / 70 与 60 分报名门槛（D-05）；仍待确认：拉黑后既有记录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（D-06）、认证与数据生命周期（D-07）、站外触达（D-08），确认前不作为已批准规则</w:t>
      </w:r>
    </w:p>
    <w:p>
      <w:pPr>
        <w:autoSpaceDN w:val="0"/>
        <w:autoSpaceDE w:val="0"/>
        <w:widowControl/>
        <w:spacing w:line="276" w:lineRule="exact" w:before="2174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71</w:t>
      </w:r>
    </w:p>
    <w:p>
      <w:pPr>
        <w:sectPr>
          <w:pgSz w:w="11906" w:h="16838"/>
          <w:pgMar w:top="710" w:right="124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6"/>
        <w:ind w:left="0" w:right="0"/>
      </w:pPr>
    </w:p>
    <w:p>
      <w:pPr>
        <w:autoSpaceDN w:val="0"/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6 用户场景</w:t>
      </w:r>
    </w:p>
    <w:p>
      <w:pPr>
        <w:autoSpaceDN w:val="0"/>
        <w:autoSpaceDE w:val="0"/>
        <w:widowControl/>
        <w:spacing w:line="344" w:lineRule="exact" w:before="48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6.1  场景清单与角色</w:t>
      </w:r>
    </w:p>
    <w:p>
      <w:pPr>
        <w:autoSpaceDN w:val="0"/>
        <w:autoSpaceDE w:val="0"/>
        <w:widowControl/>
        <w:spacing w:line="422" w:lineRule="exact" w:before="1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本章以用户场景（Scenario）形式描述学生网页端、后端服务与网页管理后台在真实校园运动组局情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境中的使用方式，作为第 3 章功能需求、3.11 业务规则、3.12 靠谱度机制与3.14 非功能需求的衔接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说明。场景编号为 S-01 至 S-10，每个场景均引用本文档中已存在的需求编号（FR-&lt;模块号&gt;.&lt;子模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块号&gt;-&lt;序号&gt;）、业务规则编号（BR-XX）与非功能需求编号（NFR-X），不引入本章之外的新需求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或新规则。</w:t>
      </w:r>
    </w:p>
    <w:p>
      <w:pPr>
        <w:autoSpaceDN w:val="0"/>
        <w:autoSpaceDE w:val="0"/>
        <w:widowControl/>
        <w:spacing w:line="420" w:lineRule="exact" w:before="82" w:after="0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每个场景给出目标、触发条件、前置条件、主流程、备选流程、异常流程与后置条件；主流程步骤为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可执行、可验证的动作与系统响应，每步一句话。场景中涉及的功能以 3.1 需求优先级与 7.1 版本规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划为准：P0 需求在试点版本交付，P1、P2 需求在对应迭代交付，P3 需求本期不实现；未上线功能不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得提前触发相应计分或通知。</w:t>
      </w:r>
    </w:p>
    <w:p>
      <w:pPr>
        <w:autoSpaceDN w:val="0"/>
        <w:autoSpaceDE w:val="0"/>
        <w:widowControl/>
        <w:spacing w:line="420" w:lineRule="exact" w:before="82" w:after="0"/>
        <w:ind w:left="0" w:right="22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场景涉及的数值口径（初始靠谱度 100 分与 0–100 区间、签到窗口、300 米定位半径、重叠报名上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限、互评窗口、申诉与举报时限、候补预留等）均引自 3.11、3.12 与相关需求验收标准。凡涉及尚未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冻结的事项，在场景 notes 中标注对应待确认项编号（D-01 至 D-08），结论未确认前不得据此宣称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已通过验收。</w:t>
      </w:r>
    </w:p>
    <w:p>
      <w:pPr>
        <w:autoSpaceDN w:val="0"/>
        <w:autoSpaceDE w:val="0"/>
        <w:widowControl/>
        <w:spacing w:line="278" w:lineRule="exact" w:before="224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本章涉及的主要角色如下：</w:t>
      </w:r>
    </w:p>
    <w:p>
      <w:pPr>
        <w:autoSpaceDN w:val="0"/>
        <w:tabs>
          <w:tab w:pos="358" w:val="left"/>
        </w:tabs>
        <w:autoSpaceDE w:val="0"/>
        <w:widowControl/>
        <w:spacing w:line="440" w:lineRule="exact" w:before="42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学生用户（参与者）：每周运动 1–4 次，常在 18:00–22:00 活动；怕被放鸽子，也不想花时间组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织，核心诉求是快速找到时间、地点合适且水平相当的局，并要求扣分原因可查、可申诉。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学生用户（发起者）：运动活跃、愿意组织，可能是班委或社团骨干；核心诉求是低成本发起、管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理报名名单并减少爽约。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社团 / 班级管理员：负责招新与日常活动，需要批量触达与统计；核心诉求是轻量的活动组织工具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与参与率数据。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平台运营 / 管理员：学生团队兼任，人力有限；核心诉求是通过内容审核、举报与申诉工单及数据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看板高效处理纠纷。</w:t>
      </w:r>
    </w:p>
    <w:p>
      <w:pPr>
        <w:autoSpaceDN w:val="0"/>
        <w:tabs>
          <w:tab w:pos="358" w:val="left"/>
        </w:tabs>
        <w:autoSpaceDE w:val="0"/>
        <w:widowControl/>
        <w:spacing w:line="420" w:lineRule="exact" w:before="0" w:after="124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外部服务与浏览器能力（系统依赖，不是业务用户）：提供校园身份核验、地图导航、浏览器定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位、内容安全检测与文件选择等能力；用户拒绝授权或能力不可用时，须存在站内消息、签到码、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复制链接与按校区展示等替代路径。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7"/>
        <w:gridCol w:w="2357"/>
        <w:gridCol w:w="2357"/>
        <w:gridCol w:w="2357"/>
      </w:tblGrid>
      <w:tr>
        <w:trPr>
          <w:trHeight w:hRule="exact" w:val="488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场景编号</w:t>
            </w:r>
          </w:p>
        </w:tc>
        <w:tc>
          <w:tcPr>
            <w:tcW w:type="dxa" w:w="41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场景名称</w:t>
            </w:r>
          </w:p>
        </w:tc>
        <w:tc>
          <w:tcPr>
            <w:tcW w:type="dxa" w:w="20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主要角色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涉及模块</w:t>
            </w:r>
          </w:p>
        </w:tc>
      </w:tr>
      <w:tr>
        <w:trPr>
          <w:trHeight w:hRule="exact" w:val="840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S-01</w:t>
            </w:r>
          </w:p>
        </w:tc>
        <w:tc>
          <w:tcPr>
            <w:tcW w:type="dxa" w:w="41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新用户注册、校园认证并报名首场活动</w:t>
            </w:r>
          </w:p>
        </w:tc>
        <w:tc>
          <w:tcPr>
            <w:tcW w:type="dxa" w:w="20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学生用户（新用户）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M1、M3、M4、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M5、M7</w:t>
            </w:r>
          </w:p>
        </w:tc>
      </w:tr>
    </w:tbl>
    <w:p>
      <w:pPr>
        <w:autoSpaceDN w:val="0"/>
        <w:autoSpaceDE w:val="0"/>
        <w:widowControl/>
        <w:spacing w:line="276" w:lineRule="exact" w:before="46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72</w:t>
      </w:r>
    </w:p>
    <w:p>
      <w:pPr>
        <w:sectPr>
          <w:pgSz w:w="11906" w:h="16838"/>
          <w:pgMar w:top="726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7"/>
        <w:gridCol w:w="2357"/>
        <w:gridCol w:w="2357"/>
        <w:gridCol w:w="2357"/>
      </w:tblGrid>
      <w:tr>
        <w:trPr>
          <w:trHeight w:hRule="exact" w:val="488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场景编号</w:t>
            </w:r>
          </w:p>
        </w:tc>
        <w:tc>
          <w:tcPr>
            <w:tcW w:type="dxa" w:w="41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场景名称</w:t>
            </w:r>
          </w:p>
        </w:tc>
        <w:tc>
          <w:tcPr>
            <w:tcW w:type="dxa" w:w="20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主要角色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涉及模块</w:t>
            </w:r>
          </w:p>
        </w:tc>
      </w:tr>
      <w:tr>
        <w:trPr>
          <w:trHeight w:hRule="exact" w:val="484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S-02</w:t>
            </w:r>
          </w:p>
        </w:tc>
        <w:tc>
          <w:tcPr>
            <w:tcW w:type="dxa" w:w="41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一句话与结构化发布活动</w:t>
            </w:r>
          </w:p>
        </w:tc>
        <w:tc>
          <w:tcPr>
            <w:tcW w:type="dxa" w:w="20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学生用户（发起者）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M2、M3、M7、M8</w:t>
            </w:r>
          </w:p>
        </w:tc>
      </w:tr>
      <w:tr>
        <w:trPr>
          <w:trHeight w:hRule="exact" w:val="486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S-03</w:t>
            </w:r>
          </w:p>
        </w:tc>
        <w:tc>
          <w:tcPr>
            <w:tcW w:type="dxa" w:w="41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筛选发现并报名（含时间冲突提示）</w:t>
            </w:r>
          </w:p>
        </w:tc>
        <w:tc>
          <w:tcPr>
            <w:tcW w:type="dxa" w:w="20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学生用户（参与者）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M3、M4、M7</w:t>
            </w:r>
          </w:p>
        </w:tc>
      </w:tr>
      <w:tr>
        <w:trPr>
          <w:trHeight w:hRule="exact" w:val="844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S-04</w:t>
            </w:r>
          </w:p>
        </w:tc>
        <w:tc>
          <w:tcPr>
            <w:tcW w:type="dxa" w:w="41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活动签到（签到码、定位、代签与拒绝定位降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级）</w:t>
            </w:r>
          </w:p>
        </w:tc>
        <w:tc>
          <w:tcPr>
            <w:tcW w:type="dxa" w:w="20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学生用户（参与者）、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学生用户（发起者）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M4、M5、M7</w:t>
            </w:r>
          </w:p>
        </w:tc>
      </w:tr>
      <w:tr>
        <w:trPr>
          <w:trHeight w:hRule="exact" w:val="840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S-05</w:t>
            </w:r>
          </w:p>
        </w:tc>
        <w:tc>
          <w:tcPr>
            <w:tcW w:type="dxa" w:w="41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临期取消、爽约扣分与申诉纠错</w:t>
            </w:r>
          </w:p>
        </w:tc>
        <w:tc>
          <w:tcPr>
            <w:tcW w:type="dxa" w:w="20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学生用户（参与者）、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平台运营 / 管理员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M4、M5、M8</w:t>
            </w:r>
          </w:p>
        </w:tc>
      </w:tr>
      <w:tr>
        <w:trPr>
          <w:trHeight w:hRule="exact" w:val="488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S-06</w:t>
            </w:r>
          </w:p>
        </w:tc>
        <w:tc>
          <w:tcPr>
            <w:tcW w:type="dxa" w:w="41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信用恢复（受限用户连续 3 次签到）</w:t>
            </w:r>
          </w:p>
        </w:tc>
        <w:tc>
          <w:tcPr>
            <w:tcW w:type="dxa" w:w="20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学生用户（受限用户）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M4、M5、M7</w:t>
            </w:r>
          </w:p>
        </w:tc>
      </w:tr>
      <w:tr>
        <w:trPr>
          <w:trHeight w:hRule="exact" w:val="842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S-07</w:t>
            </w:r>
          </w:p>
        </w:tc>
        <w:tc>
          <w:tcPr>
            <w:tcW w:type="dxa" w:w="41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举报与拉黑闭环</w:t>
            </w:r>
          </w:p>
        </w:tc>
        <w:tc>
          <w:tcPr>
            <w:tcW w:type="dxa" w:w="20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学生用户（参与者）、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平台运营 / 管理员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M6、M7、M8</w:t>
            </w:r>
          </w:p>
        </w:tc>
      </w:tr>
      <w:tr>
        <w:trPr>
          <w:trHeight w:hRule="exact" w:val="842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S-08</w:t>
            </w:r>
          </w:p>
        </w:tc>
        <w:tc>
          <w:tcPr>
            <w:tcW w:type="dxa" w:w="41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局内留言与站内消息中心</w:t>
            </w:r>
          </w:p>
        </w:tc>
        <w:tc>
          <w:tcPr>
            <w:tcW w:type="dxa" w:w="20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学生用户（参与者）、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学生用户（发起者）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M4、M7</w:t>
            </w:r>
          </w:p>
        </w:tc>
      </w:tr>
      <w:tr>
        <w:trPr>
          <w:trHeight w:hRule="exact" w:val="840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S-09</w:t>
            </w:r>
          </w:p>
        </w:tc>
        <w:tc>
          <w:tcPr>
            <w:tcW w:type="dxa" w:w="41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社团 / 班级团体活动组织</w:t>
            </w:r>
          </w:p>
        </w:tc>
        <w:tc>
          <w:tcPr>
            <w:tcW w:type="dxa" w:w="20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社团 / 班级管理员、学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生用户（参与者）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M2、M4、M9</w:t>
            </w:r>
          </w:p>
        </w:tc>
      </w:tr>
      <w:tr>
        <w:trPr>
          <w:trHeight w:hRule="exact" w:val="488"/>
        </w:trPr>
        <w:tc>
          <w:tcPr>
            <w:tcW w:type="dxa" w:w="100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S-10</w:t>
            </w:r>
          </w:p>
        </w:tc>
        <w:tc>
          <w:tcPr>
            <w:tcW w:type="dxa" w:w="417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运营处理举报与申诉工单及看板核对</w:t>
            </w:r>
          </w:p>
        </w:tc>
        <w:tc>
          <w:tcPr>
            <w:tcW w:type="dxa" w:w="208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平台运营 / 管理员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M5、M6、M8</w:t>
            </w:r>
          </w:p>
        </w:tc>
      </w:tr>
    </w:tbl>
    <w:p>
      <w:pPr>
        <w:autoSpaceDN w:val="0"/>
        <w:autoSpaceDE w:val="0"/>
        <w:widowControl/>
        <w:spacing w:line="392" w:lineRule="exact" w:before="0" w:after="0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场景编号 S-01 至 S-10 在正文与用例文档中保持一致；每个场景的主流程为可执行步骤，备选流程与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异常流程给出系统必须保持的行为边界；各场景关联的功能需求、业务规则与非功能需求在该场景小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节末尾逐条列出。</w:t>
      </w:r>
    </w:p>
    <w:p>
      <w:pPr>
        <w:autoSpaceDN w:val="0"/>
        <w:autoSpaceDE w:val="0"/>
        <w:widowControl/>
        <w:spacing w:line="342" w:lineRule="exact" w:before="44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6.2  S-01 新用户注册、校园认证并报名首场活动</w:t>
      </w:r>
    </w:p>
    <w:p>
      <w:pPr>
        <w:autoSpaceDN w:val="0"/>
        <w:autoSpaceDE w:val="0"/>
        <w:widowControl/>
        <w:spacing w:line="420" w:lineRule="exact" w:before="1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目标：新用户完成账号注册与校园身份认证，维护运动偏好，并在活动列表中找到一场公开活动完成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首次报名，同时获得可追溯的初始靠谱度记录。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触发：用户通过网址进入学生网页端，因无账号或未登录而无法报名，触发注册、登录与校园认证流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程。 参与者：学生用户（新用户） 涉及模块：M1、M3、M4、M5、M7</w:t>
      </w:r>
    </w:p>
    <w:p>
      <w:pPr>
        <w:autoSpaceDN w:val="0"/>
        <w:autoSpaceDE w:val="0"/>
        <w:widowControl/>
        <w:spacing w:line="422" w:lineRule="exact" w:before="80" w:after="168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前置条件：用户持有可用账号标识与在校身份信息，并具备可用于登录的密码；平台已提供账号密码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登录、校园认证与站内通知能力（P0）；目标活动处于未开始、未取消且未满员状态，可见范围为公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开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48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1. 用户在注册页输入账号标识与密码并提交，系统校验账号唯一性后创建账号。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 系统按 FR-1.1-01 为账号建立靠谱度记录，初始分值为 100 分，分值限制在 0–100。</w:t>
            </w:r>
          </w:p>
        </w:tc>
      </w:tr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 用户在校园认证入口提交学号与姓名，系统尝试对接学校统一认证或校园邮箱完成自动核验。</w:t>
            </w:r>
          </w:p>
        </w:tc>
      </w:tr>
    </w:tbl>
    <w:p>
      <w:pPr>
        <w:autoSpaceDN w:val="0"/>
        <w:autoSpaceDE w:val="0"/>
        <w:widowControl/>
        <w:spacing w:line="276" w:lineRule="exact" w:before="27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73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 系统在认证通过后按 BR-05 只更新认证状态与可见权限，不改变分值（账号仍为 100 分），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并生成站内提示。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 用户维护运动类型、自评水平、常活动校区与时间段，系统保存后刷新页面仍保留设置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（FR-1.3-01）。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6. 用户进入活动列表，按运动类型、时间与校区筛选公开活动，系统按开始时间排序并展示报名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人数与上限（FR-3.1-01、FR-3.2-01）。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 用户打开活动详情并点击报名，系统先校验登录状态与校园认证状态，再提示与已报名活动的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时间冲突（FR-4.1-01）。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8. 用户确认无冲突后提交报名，系统在 2 秒内返回确定结果并建立一条有效报名记录（FR-4.1-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01、NFR-2）。</w:t>
            </w:r>
          </w:p>
        </w:tc>
      </w:tr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9. 系统生成报名结果站内消息，用户在消息中心可查询到该通知（FR-7.2-02、FR-7.4-01）。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10. 用户在个人主页查看首次认证的加分记录与报名记录，认证资料不对外展示（FR-5.3-01、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NFR-7）。</w:t>
            </w:r>
          </w:p>
        </w:tc>
      </w:tr>
      <w:tr>
        <w:trPr>
          <w:trHeight w:hRule="exact" w:val="191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自动认证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不可用，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转入人工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审核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用户按页面提示提交必要证明，系统将认证状态置为待审核并展示预计时限。</w:t>
            </w:r>
          </w:p>
        </w:tc>
      </w:tr>
      <w:tr>
        <w:trPr>
          <w:trHeight w:hRule="exact" w:val="52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系统由人工审核在 24 小时内出结果，审核状态与驳回原因对本人可见（FR-1.2-01）。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审核通过后系统按 BR-05 只更新认证状态、不改变分值；未通过前用户仅可浏览公开活动，不可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发布或报名（BR-01）。</w:t>
            </w:r>
          </w:p>
        </w:tc>
      </w:tr>
      <w:tr>
        <w:trPr>
          <w:trHeight w:hRule="exact" w:val="191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报名前提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示时间冲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突或超出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重叠上限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8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系统提示本次报名与已报名活动时间重叠，并列出冲突活动的时间与地点。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重叠时段已有 3 场已确认报名时，系统按 BR-09 拒绝新增确认并说明原因，候补与待审批不计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入该上限。</w:t>
            </w:r>
          </w:p>
        </w:tc>
      </w:tr>
      <w:tr>
        <w:trPr>
          <w:trHeight w:hRule="exact" w:val="52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用户取消或调整其中一场后重新提交，系统再次校验后建立有效报名。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异常与降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账号标识已被注册时，系统按 FR-1.1-01 拦截重复注册并提示错误，不覆盖既有账号。</w:t>
            </w:r>
          </w:p>
        </w:tc>
      </w:tr>
      <w:tr>
        <w:trPr>
          <w:trHeight w:hRule="exact" w:val="51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4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用户未完成校园认证即提交报名时，系统按 BR-01 拒绝报名并引导至认证入口，仅保留浏览公开</w:t>
            </w:r>
          </w:p>
        </w:tc>
      </w:tr>
    </w:tbl>
    <w:p>
      <w:pPr>
        <w:autoSpaceDN w:val="0"/>
        <w:autoSpaceDE w:val="0"/>
        <w:widowControl/>
        <w:spacing w:line="276" w:lineRule="exact" w:before="35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74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44"/>
        <w:gridCol w:w="4744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48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活动的权限。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目标活动在提交报名前已满员、已取消或已结束时，系统拒绝报名并说明活动当前状态（FR-3.1-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01、BR-11）。</w:t>
            </w:r>
          </w:p>
        </w:tc>
      </w:tr>
    </w:tbl>
    <w:p>
      <w:pPr>
        <w:autoSpaceDN w:val="0"/>
        <w:autoSpaceDE w:val="0"/>
        <w:widowControl/>
        <w:spacing w:line="378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后置状态：账号处于已认证状态，靠谱度保持 100 分并留有认证与报名记录；用户存在一条有效报名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记录，活动名额相应占用；消息中心存在一条报名结果通知，未读状态可见</w:t>
      </w:r>
    </w:p>
    <w:p>
      <w:pPr>
        <w:autoSpaceDN w:val="0"/>
        <w:autoSpaceDE w:val="0"/>
        <w:widowControl/>
        <w:spacing w:line="420" w:lineRule="exact" w:before="80" w:after="0"/>
        <w:ind w:left="0" w:right="82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关联需求：FR-1.1-01、FR-1.2-01、FR-1.3-01、FR-3.1-01、FR-3.2-01、FR-4.1-01、FR-5.1-01、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FR-5.3-01、FR-7.2-02、FR-7.4-01；关联业务规则：BR-01、BR-05、BR-09；关联非功能需求：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NFR-6、NFR-7、NFR-9、NFR-12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说明：账号标识、注册验证、密码强度与找回渠道按 D-01 结论执行（已关闭，见 7.7）；认证证明的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必要范围、保存与删除期限仍待 D-07 确认。自动认证不可用时以人工审核兜底，等待时间按 24 小时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指标单独验收（NFR-12）。认证能力本身尚未交付，缺口见 7.8 表 2（GAP-01），在认证上线前按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4.5 的登录口径演示。</w:t>
      </w:r>
    </w:p>
    <w:p>
      <w:pPr>
        <w:autoSpaceDN w:val="0"/>
        <w:autoSpaceDE w:val="0"/>
        <w:widowControl/>
        <w:spacing w:line="342" w:lineRule="exact" w:before="44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6.3  S-02 一句话与结构化发布活动</w:t>
      </w:r>
    </w:p>
    <w:p>
      <w:pPr>
        <w:autoSpaceDN w:val="0"/>
        <w:autoSpaceDE w:val="0"/>
        <w:widowControl/>
        <w:spacing w:line="420" w:lineRule="exact" w:before="1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目标：发起者以一句话或结构化表单发布一场可检索、可分享的公开活动，并通过活动列表检索验证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发布结果。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触发：发起者希望在某时段组织一场运动，进入发布活动入口。 参与者：学生用户（发起者） 涉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及模块：M2、M3、M7、M8</w:t>
      </w:r>
    </w:p>
    <w:p>
      <w:pPr>
        <w:autoSpaceDN w:val="0"/>
        <w:autoSpaceDE w:val="0"/>
        <w:widowControl/>
        <w:spacing w:line="420" w:lineRule="exact" w:before="82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前置条件：发起者账号已完成校园认证并处于可用状态（BR-01）；发布环境已提供校区地点库或地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图选点能力（FR-2.1-01）；结构化发布与活动信息校验为 P0，一句话发起活动为 P1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44"/>
        <w:gridCol w:w="4744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1. 发起者进入发布页，选择一句话输入或结构化表单，系统提示必填项为运动类型、开始与结束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时间、地点和人数上限。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 发起者使用一句话输入时，系统解析运动类型、时间、地点与缺人数并生成结构化草稿供确认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（FR-2.2-01）。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 发起者填写费用 / AA 说明与水平要求，AA 仅为费用说明，平台不提供支付或交易功能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（FR-2.3-01）。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 系统按 FR-2.1-01 校验开始时间至少晚于当前时间 30 分钟、结束时间晚于开始时间、人数上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限在 2–50 人之间，非法输入定位到具体字段。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 发起者从校区地点库或地图选点确定场地，系统记录场地名称与位置，时间冲突按开始至结束</w:t>
            </w:r>
          </w:p>
        </w:tc>
      </w:tr>
    </w:tbl>
    <w:p>
      <w:pPr>
        <w:autoSpaceDN w:val="0"/>
        <w:autoSpaceDE w:val="0"/>
        <w:widowControl/>
        <w:spacing w:line="276" w:lineRule="exact" w:before="448" w:after="0"/>
        <w:ind w:left="0" w:right="4660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75</w:t>
      </w:r>
    </w:p>
    <w:p>
      <w:pPr>
        <w:sectPr>
          <w:pgSz w:w="11906" w:h="16838"/>
          <w:pgMar w:top="680" w:right="1168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48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的区间判断。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6. 发起者提交发布，系统完成必填校验，发布操作在 5 步内完成（不计文字输入，NFR-12）。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 系统在 3 秒内使活动可在活动列表被检索到，并按开始时间排序展示（FR-2.3-01、FR-3.1-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8. 系统提供活动网页链接、复制入口与二维码，发起者可复制链接或调用浏览器系统分享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（FR-7.3-01）。</w:t>
            </w:r>
          </w:p>
        </w:tc>
      </w:tr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9. 系统为发起者生成活动发布信息记录，后续报名与变更按站内通知规则处理（FR-7.2-01）。</w:t>
            </w:r>
          </w:p>
        </w:tc>
      </w:tr>
      <w:tr>
        <w:trPr>
          <w:trHeight w:hRule="exact" w:val="190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一句话解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析失败，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降级为手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填表单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2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系统提示解析失败并给出提示，保留已识别的部分字段。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系统展示手填结构化表单，发起者补充缺失信息后继续提交，发布流程不被阻塞（FR-2.2-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155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保存草稿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并稍后发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布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发起者未完成必填项即离开页面，系统将未发布内容自动保存为账号草稿并保留 30 天（FR-2.6-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01，P2）。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发起者重新登录后恢复未过期草稿，系统再次校验时间、人数与地点后允许发布，不复制报名名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单或签到码。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异常与降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人数上限不在 2–50 人范围内或地点未取自地点库时，系统按 FR-2.1-01 阻止提交并提示修正字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段。</w:t>
            </w:r>
          </w:p>
        </w:tc>
      </w:tr>
      <w:tr>
        <w:trPr>
          <w:trHeight w:hRule="exact" w:val="52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重复点击提交或弱网重试时，系统按 BR-12 只生成一场活动，不产生重复活动记录。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发布内容命中违规审核时，系统按 FR-8.1-01 阻止发布或转入人工复核，不将待审内容直接公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开。</w:t>
            </w:r>
          </w:p>
        </w:tc>
      </w:tr>
    </w:tbl>
    <w:p>
      <w:pPr>
        <w:autoSpaceDN w:val="0"/>
        <w:autoSpaceDE w:val="0"/>
        <w:widowControl/>
        <w:spacing w:line="276" w:lineRule="exact" w:before="330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76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autoSpaceDE w:val="0"/>
        <w:widowControl/>
        <w:spacing w:line="350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后置状态：系统存在一场可报名、可见范围为公开的活动；活动可通过列表检索，并具备可复制的网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页链接与二维码；发布行为与活动信息留有记录，内容审核状态可追溯</w:t>
      </w:r>
    </w:p>
    <w:p>
      <w:pPr>
        <w:autoSpaceDN w:val="0"/>
        <w:autoSpaceDE w:val="0"/>
        <w:widowControl/>
        <w:spacing w:line="422" w:lineRule="exact" w:before="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关联需求：FR-2.1-01、FR-2.2-01、FR-2.3-01、FR-2.6-01、FR-3.1-01、FR-7.2-01、FR-7.3-01、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FR-8.1-01；关联业务规则：BR-01、BR-12；关联非功能需求：NFR-8、NFR-12、NFR-18</w:t>
      </w:r>
    </w:p>
    <w:p>
      <w:pPr>
        <w:autoSpaceDN w:val="0"/>
        <w:autoSpaceDE w:val="0"/>
        <w:widowControl/>
        <w:spacing w:line="420" w:lineRule="exact" w:before="8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说明：一句话发起为 P1，试点版本以结构化发布为必需路径（前端已交付一句话“找局”，见 4.6 与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IMP-10）；人数上限含发起者、缺人数按“上限 − 已报名”换算（D-04 已关闭）。草稿与复制发布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为 P2。</w:t>
      </w:r>
    </w:p>
    <w:p>
      <w:pPr>
        <w:autoSpaceDN w:val="0"/>
        <w:autoSpaceDE w:val="0"/>
        <w:widowControl/>
        <w:spacing w:line="342" w:lineRule="exact" w:before="44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6.4  S-03 筛选发现并报名（含时间冲突提示）</w:t>
      </w:r>
    </w:p>
    <w:p>
      <w:pPr>
        <w:autoSpaceDN w:val="0"/>
        <w:autoSpaceDE w:val="0"/>
        <w:widowControl/>
        <w:spacing w:line="420" w:lineRule="exact" w:before="1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目标：参与者通过多条件筛选、关键词搜索与地图视图找到合适的活动，完成报名，并在时间冲突、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名额不足或活动状态异常时获得明确反馈。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触发：参与者当日晚间有空，希望找到 18:00–22:00 之间、水平相当且距离可接受的球局。 参与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者：学生用户（参与者） 涉及模块：M3、M4、M7</w:t>
      </w:r>
    </w:p>
    <w:p>
      <w:pPr>
        <w:autoSpaceDN w:val="0"/>
        <w:autoSpaceDE w:val="0"/>
        <w:widowControl/>
        <w:spacing w:line="420" w:lineRule="exact" w:before="82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前置条件：参与者账号已登录且完成校园认证（BR-01）；候选活动处于未结束、未取消且未下架状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态；运动类型与校区数据取自经核对的初始数据清单（NFR-18）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46"/>
        <w:gridCol w:w="4746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1. 参与者进入首页 / 发现页，系统按开始时间排序展示可见活动及运动类型、时间、地点、报名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人数 / 上限与发起者靠谱度（FR-3.1-01）。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 参与者按运动类型、时间、水平、校区 / 距离组合筛选并输入关键词，系统结果实时刷新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（FR-3.2-01）。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 系统对未授权定位的参与者不显示推算距离，仅按校区展示，不报错、不阻塞（FR-3.1-01、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FR-3.3-01）。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 参与者切换到地图视图查看附近活动，系统在授权定位后按距离排序展示，点击可进入详情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（FR-3.3-01，P1）。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 参与者查看场馆名称、位置、开放时间与预约说明，并注意到信息标注的来源及更新时间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（FR-3.4-01）。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6. 参与者点击报名，系统校验报名资格、名额与时间冲突，重叠时段最多 3 场已确认报名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（FR-4.1-01、BR-09、NFR-9）。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432" w:right="432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 参与者提交报名，系统在 2 秒内返回确定结果，同一用户同一活动最多一条有效报名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（FR-4.1-01、NFR-2）。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8. 系统在活动详情与报名名单中按权限展示参与者或发起者的分数 / 等级（FR-5.3-01）。</w:t>
            </w:r>
          </w:p>
        </w:tc>
      </w:tr>
    </w:tbl>
    <w:p>
      <w:pPr>
        <w:autoSpaceDN w:val="0"/>
        <w:autoSpaceDE w:val="0"/>
        <w:widowControl/>
        <w:spacing w:line="276" w:lineRule="exact" w:before="588" w:after="0"/>
        <w:ind w:left="0" w:right="466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77</w:t>
      </w:r>
    </w:p>
    <w:p>
      <w:pPr>
        <w:sectPr>
          <w:pgSz w:w="11906" w:h="16838"/>
          <w:pgMar w:top="710" w:right="116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48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9. 系统生成报名结果站内消息，参与者在消息中心可查询（FR-7.2-02、FR-7.4-01）。</w:t>
            </w:r>
          </w:p>
        </w:tc>
      </w:tr>
      <w:tr>
        <w:trPr>
          <w:trHeight w:hRule="exact" w:val="155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拒绝定位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授权的降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级路径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参与者拒绝浏览器定位授权，系统不显示推算距离、不采集运动轨迹。</w:t>
            </w:r>
          </w:p>
        </w:tc>
      </w:tr>
      <w:tr>
        <w:trPr>
          <w:trHeight w:hRule="exact" w:val="52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系统按校区聚合展示活动，参与者仍可完成浏览与报名（FR-3.3-01）。</w:t>
            </w:r>
          </w:p>
        </w:tc>
      </w:tr>
      <w:tr>
        <w:trPr>
          <w:trHeight w:hRule="exact" w:val="190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筛选无结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果时的条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件放宽建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议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系统在无结果时给出可点击的放宽条件建议，如扩大时间范围或增加运动类型（FR-3.2-01）。</w:t>
            </w:r>
          </w:p>
        </w:tc>
      </w:tr>
      <w:tr>
        <w:trPr>
          <w:trHeight w:hRule="exact" w:val="52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参与者点击建议后，系统按新条件刷新列表并重新排序展示。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异常与降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活动已满员且候补功能未上线时，系统明确提示不可报名（FR-4.1-01、BR-02）。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432" w:right="432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活动在提交报名前已结束、取消或下架时，系统拒绝报名并说明活动状态（FR-3.1-01、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BR-11）。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剩余 1 个名额时两名用户同时报名，系统按 BR-12 与 NFR-11 只产生 1 个有效占位，另一名用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户获得名额已满提示。</w:t>
            </w:r>
          </w:p>
        </w:tc>
      </w:tr>
    </w:tbl>
    <w:p>
      <w:pPr>
        <w:autoSpaceDN w:val="0"/>
        <w:autoSpaceDE w:val="0"/>
        <w:widowControl/>
        <w:spacing w:line="276" w:lineRule="exact" w:before="6284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78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autoSpaceDE w:val="0"/>
        <w:widowControl/>
        <w:spacing w:line="350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后置状态：参与者存在一条有效报名记录，活动名额相应占用；活动详情页对授权用户展示报名名单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与靠谱度信息；消息中心存在一条报名结果通知</w:t>
      </w:r>
    </w:p>
    <w:p>
      <w:pPr>
        <w:autoSpaceDN w:val="0"/>
        <w:autoSpaceDE w:val="0"/>
        <w:widowControl/>
        <w:spacing w:line="420" w:lineRule="exact" w:before="80" w:after="0"/>
        <w:ind w:left="0" w:right="26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关联需求：FR-3.1-01、FR-3.2-01、FR-3.3-01、FR-3.4-01、FR-4.1-01、FR-5.3-01、FR-7.2-02、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FR-7.4-01；关联业务规则：BR-02、BR-08、BR-09、BR-11、BR-12；关联非功能需求：NFR-1、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NFR-2、NFR-9、NFR-11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说明：地图找局为 P1，未授权定位时按校区展示为必需降级路径；候补队列为 P2，候补未上线时满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员即不可报名（BR-02）；性别限制只作为筛选条件与展示标签，不额外采集资料（D-04 已关闭）。</w:t>
      </w:r>
    </w:p>
    <w:p>
      <w:pPr>
        <w:autoSpaceDN w:val="0"/>
        <w:autoSpaceDE w:val="0"/>
        <w:widowControl/>
        <w:spacing w:line="342" w:lineRule="exact" w:before="44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6.5  S-04 活动签到（签到码、定位、代签与拒绝定位降级）</w:t>
      </w:r>
    </w:p>
    <w:p>
      <w:pPr>
        <w:autoSpaceDN w:val="0"/>
        <w:autoSpaceDE w:val="0"/>
        <w:widowControl/>
        <w:spacing w:line="420" w:lineRule="exact" w:before="1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目标：已确认报名者在签到窗口内完成有效签到，系统以签到记录作为靠谱度加分与缺席判定的客观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依据，并在定位不可用时提供可用替代路径。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触发：活动开始前后 30 分钟窗口内，参与者到达场地需要签到，或发起者需要处理现场签到与缺席记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录。 参与者：学生用户（参与者）、学生用户（发起者） 涉及模块：M4、M5、M7</w:t>
      </w:r>
    </w:p>
    <w:p>
      <w:pPr>
        <w:autoSpaceDN w:val="0"/>
        <w:autoSpaceDE w:val="0"/>
        <w:widowControl/>
        <w:spacing w:line="420" w:lineRule="exact" w:before="82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前置条件：参与者处于已确认报名状态且报名记录有效；活动未取消、未下架，签到入口在窗口内开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放；参与者持有 4 位签到码，或已在 HTTPS 环境主动授权浏览器定位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1. 系统在开始前 30 分钟至开始后 30 分钟（含边界）内向已确认报名者展示签到入口（FR-4.4-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 参与者输入 4 位签到码并提交，系统校验签到窗口、报名状态与重复提交。</w:t>
            </w:r>
          </w:p>
        </w:tc>
      </w:tr>
      <w:tr>
        <w:trPr>
          <w:trHeight w:hRule="exact" w:val="48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 系统记录签到方式为签到码，签到时间以服务端记录为准（BR-04、BR-12）。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 参与者改用定位签到时，系统在已获主动授权且距活动地点不超过 300 米时判定签到有效。</w:t>
            </w:r>
          </w:p>
        </w:tc>
      </w:tr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 系统对同一参与者的签到码、定位与代签结果去重，仅记一次签到记录（FR-4.4-01）。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6. 系统按 3.12 为有效签到生成 +2 分计分记录，并在事件确认后 1 分钟内使记录可查（FR-5.1-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 发起者在报名者管理页查看名单，对到场但无法自行签到的成员执行代签并记录原因与操作人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（FR-4.6-01）。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8. 签到窗口关闭后，系统对仍有效报名的未签到者判定缺席，并排除请假、取消与有效签到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（BR-11、FR-4.6-01）。</w:t>
            </w:r>
          </w:p>
        </w:tc>
      </w:tr>
      <w:tr>
        <w:trPr>
          <w:trHeight w:hRule="exact" w:val="48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9. 系统生成缺席判定与扣分通知，被扣分者可查看原因并发起申诉（FR-5.4-01、FR-7.2-01）。</w:t>
            </w:r>
          </w:p>
        </w:tc>
      </w:tr>
      <w:tr>
        <w:trPr>
          <w:trHeight w:hRule="exact" w:val="81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拒绝定位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8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浏览器定位被拒绝、超时或当前浏览器不支持时，系统提示使用签到码，不阻塞签到。</w:t>
            </w:r>
          </w:p>
        </w:tc>
      </w:tr>
    </w:tbl>
    <w:p>
      <w:pPr>
        <w:autoSpaceDN w:val="0"/>
        <w:autoSpaceDE w:val="0"/>
        <w:widowControl/>
        <w:spacing w:line="276" w:lineRule="exact" w:before="35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79</w:t>
      </w:r>
    </w:p>
    <w:p>
      <w:pPr>
        <w:sectPr>
          <w:pgSz w:w="11906" w:h="16838"/>
          <w:pgMar w:top="71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119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64" w:right="16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或定位不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可用，改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用签到码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1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参与者输入 4 位签到码完成签到，签到方式记录为签到码（FR-4.4-01、BR-04）。</w:t>
            </w:r>
          </w:p>
        </w:tc>
      </w:tr>
      <w:tr>
        <w:trPr>
          <w:trHeight w:hRule="exact" w:val="120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发起者代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发起者在名单中选择成员执行代签，系统要求填写代签原因。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系统记录代签操作人与原因，代签结果与签到码、定位结果去重，仅记一次签到（FR-4.4-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异常与降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参与者在窗口外提交签到时，系统拒绝并提示签到窗口的起止时间（FR-4.4-01）。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待审批或候补未确认的用户尝试签到时，系统拒绝签到，且不因此扣爽约分（FR-4.2-01、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FR-4.3-01）。</w:t>
            </w:r>
          </w:p>
        </w:tc>
      </w:tr>
      <w:tr>
        <w:trPr>
          <w:trHeight w:hRule="exact" w:val="52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参与者在窗口内重复提交签到时，系统仅记录一次，不重复加分（FR-4.4-01、BR-12）。</w:t>
            </w:r>
          </w:p>
        </w:tc>
      </w:tr>
    </w:tbl>
    <w:p>
      <w:pPr>
        <w:autoSpaceDN w:val="0"/>
        <w:autoSpaceDE w:val="0"/>
        <w:widowControl/>
        <w:spacing w:line="276" w:lineRule="exact" w:before="7840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80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autoSpaceDE w:val="0"/>
        <w:widowControl/>
        <w:spacing w:line="372" w:lineRule="exact" w:before="0" w:after="0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后置状态：参与者存在一条有效签到记录，含签到方式与签到时间，结果可查、可追溯；签到奖励分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（+2）随 P1 启用，试点版本只记录签到事实、不提前加分；窗口关闭后形成是否缺席的判定结果，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并排除请假、取消与有效签到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关联需求：FR-4.2-01、FR-4.3-01、FR-4.4-01、FR-4.6-01、FR-5.1-01、FR-5.4-01、FR-7.2-01；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关联业务规则：BR-04、BR-11、BR-12；关联非功能需求：NFR-11、NFR-13、NFR-19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说明：代签以“确认考勤”方式提供，结果与签到码、定位去重（D-03 已关闭：不叠加）；发起者完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成活动的 +3 分随 P1 启用；签到窗口两端与 300 米边界按 7.6 验收场景 A-05 验证。</w:t>
      </w:r>
    </w:p>
    <w:p>
      <w:pPr>
        <w:autoSpaceDN w:val="0"/>
        <w:autoSpaceDE w:val="0"/>
        <w:widowControl/>
        <w:spacing w:line="342" w:lineRule="exact" w:before="44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6.6  S-05 临期取消、爽约扣分与申诉纠错</w:t>
      </w:r>
    </w:p>
    <w:p>
      <w:pPr>
        <w:autoSpaceDN w:val="0"/>
        <w:autoSpaceDE w:val="0"/>
        <w:widowControl/>
        <w:spacing w:line="420" w:lineRule="exact" w:before="1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目标：已报名者因故退出或请假时系统按取消时点计分；被扣分者对计分事件提出申诉，运营在时限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内处理后更正分数与等级，并保留原始流水。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触发：参与者在活动开始前不足 2 小时决定退出或请假，或签到窗口关闭后仍未完成有效签到而被判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定缺席。 参与者：学生用户（参与者）、平台运营 / 管理员 涉及模块：M4、M5、M8</w:t>
      </w:r>
    </w:p>
    <w:p>
      <w:pPr>
        <w:autoSpaceDN w:val="0"/>
        <w:autoSpaceDE w:val="0"/>
        <w:widowControl/>
        <w:spacing w:line="420" w:lineRule="exact" w:before="82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前置条件：参与者存在该活动的有效报名记录；扣分或变更通知已生成，申诉期限自通知生成起计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算；活动未取消、未下架，且该计分事件未与其他处罚重复叠加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48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1. 参与者在活动详情页提交退出或请假，系统以服务端受理时间判定提前量（FR-4.5-01）。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 距开始时间不少于 2 小时时，系统按 BR-03 记为免责取消，分值变化为 0，并即时释放名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额。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 距开始时间不足 2 小时时，系统记为临期取消，要求填写原因并按 BR-03 扣 5 分（FR-4.5-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01、D-03 已关闭）。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 系统在 1 分钟内生成计分记录，参与者可查看时间、原因、关联活动及前后分数（FR-5.1-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 参与者未请假且签到窗口关闭后无有效签到时，系统按 BR-03 判定爽约并扣 15 分，每场只记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一次。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6. 系统生成扣分通知，参与者自通知生成起 7 天内可对同一计分事件提出 1 次申诉（FR-5.4-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01、BR-06）。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 参与者在申诉入口提交理由与说明，系统登记申诉工单并展示受理时间与状态。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8. 运营在受理后 48 小时内处理申诉，可维持、更正计分或记录处理理由（FR-8.2-01）。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432" w:right="432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9. 申诉成功时，系统按正确事件结果重算后续分数与等级，并保留原始流水与更正记录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（FR-5.4-01）。</w:t>
            </w:r>
          </w:p>
        </w:tc>
      </w:tr>
    </w:tbl>
    <w:p>
      <w:pPr>
        <w:autoSpaceDN w:val="0"/>
        <w:autoSpaceDE w:val="0"/>
        <w:widowControl/>
        <w:spacing w:line="276" w:lineRule="exact" w:before="45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81</w:t>
      </w:r>
    </w:p>
    <w:p>
      <w:pPr>
        <w:sectPr>
          <w:pgSz w:w="11906" w:h="16838"/>
          <w:pgMar w:top="71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48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10. 系统向当事人发送处理结果站内消息，且不公开申诉证明材料（FR-8.2-01、FR-7.2-02）。</w:t>
            </w:r>
          </w:p>
        </w:tc>
      </w:tr>
      <w:tr>
        <w:trPr>
          <w:trHeight w:hRule="exact" w:val="191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申诉期内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已发生后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续计分事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件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参与者在申诉期内完成另一场签到并获得 +2 分，随后原申诉成立。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系统重算受影响的分数与等级，保留原记录与更正记录，重复处理不重复加回分数（FR-5.4-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190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活动取消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或被移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除，不计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爽约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发起者取消活动或移除成员时，系统停止招募、签到与候补，并通知报名者与候补者（FR-2.4-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系统排除活动取消、被移除、待审批与候补未确认的情形，不对相关参与者记爽约（3.12、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BR-11）。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异常与降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参与者超出扣分通知生成起 7 天的期限提交申诉时，系统拒绝受理并说明期限（FR-5.4-01）。</w:t>
            </w:r>
          </w:p>
        </w:tc>
      </w:tr>
      <w:tr>
        <w:trPr>
          <w:trHeight w:hRule="exact" w:val="51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参与者对同一计分事件重复提交申诉时，系统拒绝受理并保持原处理结论（FR-5.4-01）。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同一用户同一活动的取消与爽约处罚同时成立时，系统按 BR-13 不重复叠加（同源去重口径已在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D-03 冻结）。</w:t>
            </w:r>
          </w:p>
        </w:tc>
      </w:tr>
    </w:tbl>
    <w:p>
      <w:pPr>
        <w:autoSpaceDN w:val="0"/>
        <w:autoSpaceDE w:val="0"/>
        <w:widowControl/>
        <w:spacing w:line="276" w:lineRule="exact" w:before="560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82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autoSpaceDE w:val="0"/>
        <w:widowControl/>
        <w:spacing w:line="350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后置状态：报名记录状态为已取消、请假或未到场，名额按规则释放；靠谱度流水完整，含原始记录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与更正记录，前后分值可追溯；存在一条申诉工单及其处理结论与结果通知</w:t>
      </w:r>
    </w:p>
    <w:p>
      <w:pPr>
        <w:autoSpaceDN w:val="0"/>
        <w:autoSpaceDE w:val="0"/>
        <w:widowControl/>
        <w:spacing w:line="422" w:lineRule="exact" w:before="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关联需求：FR-2.4-01、FR-4.5-01、FR-4.6-01、FR-5.1-01、FR-5.4-01、FR-7.2-02、FR-8.2-01；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关联业务规则：BR-03、BR-06、BR-11、BR-13；关联非功能需求：NFR-13、NFR-17、NFR-19</w:t>
      </w:r>
    </w:p>
    <w:p>
      <w:pPr>
        <w:autoSpaceDN w:val="0"/>
        <w:autoSpaceDE w:val="0"/>
        <w:widowControl/>
        <w:spacing w:line="420" w:lineRule="exact" w:before="8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说明：提前 2 小时边界、临期 −5 与爽约 −15 已在 D-03 冻结，同源事件不叠加；天气等免责情形由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运营在申诉中认定。申诉涉及拉黑关系的证据与既有共同活动处理仍待 D-06 确认；取消时间边界按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7.6 验收场景 A-04 验证。</w:t>
      </w:r>
    </w:p>
    <w:p>
      <w:pPr>
        <w:autoSpaceDN w:val="0"/>
        <w:autoSpaceDE w:val="0"/>
        <w:widowControl/>
        <w:spacing w:line="342" w:lineRule="exact" w:before="44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6.7  S-06 信用恢复（受限用户连续 3 次签到）</w:t>
      </w:r>
    </w:p>
    <w:p>
      <w:pPr>
        <w:autoSpaceDN w:val="0"/>
        <w:autoSpaceDE w:val="0"/>
        <w:widowControl/>
        <w:spacing w:line="420" w:lineRule="exact" w:before="1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目标：处于受限等级的用户通过连续按规则签到达到恢复条件，系统按已确认规则补分并恢复可参与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的权益路径，同时保留连续记录与奖励依据。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触发：用户分数低于 60 分（受限且暂不能报名新活动），在活动详情或报名入口看到受限提示与恢复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条件。 参与者：学生用户（受限用户） 涉及模块：M4、M5、M7</w:t>
      </w:r>
    </w:p>
    <w:p>
      <w:pPr>
        <w:autoSpaceDN w:val="0"/>
        <w:autoSpaceDE w:val="0"/>
        <w:widowControl/>
        <w:spacing w:line="422" w:lineRule="exact" w:before="82" w:after="164"/>
        <w:ind w:left="0" w:right="86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前置条件：用户账号已完成校园认证，当前分数低于 60 分（受限且暂不能报名新活动）；信用恢复能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力所属迭代已上线（FR-5.5-01 为 P2）；连续计数以服务端签到记录为准，代签与签到码结果去重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（BR-04）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46"/>
        <w:gridCol w:w="4746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432" w:right="432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1. 用户在个人主页查看分数、等级与明细，界面展示扣分原因与恢复条件（FR-5.3-01、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NFR-13）。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 用户尝试报名新活动，系统因分数低于 60 分拒绝并说明原因与恢复方式，同时保留可参加不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受限活动的恢复路径（FR-5.2-01）。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 用户报名一场不受限的公开活动并在窗口内完成第 1 次有效签到，系统记 +2 分并累计连续到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场次数。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 用户继续完成第 2 次与第 3 次按规则签到，系统逐场累计连续记录并保持可查（FR-5.5-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 系统在连续 3 次达标后触发信用恢复处理，按 D-05 结论补分至 60 分（达到可报名门槛）并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重新计算等级（FR-5.5-01、D-05）。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6. 用户查看恢复事件记录，系统展示连续记录、达标事件与奖励，同一里程碑不重复奖励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（FR-5.5-01）。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 用户恢复后再次报名活动，系统按当前分数与等级执行报名与推荐权益（FR-5.2-01）。</w:t>
            </w:r>
          </w:p>
        </w:tc>
      </w:tr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8. 系统生成恢复结果站内消息，并保留分值、等级变化的前后记录（FR-5.1-01、FR-7.2-02）。</w:t>
            </w:r>
          </w:p>
        </w:tc>
      </w:tr>
    </w:tbl>
    <w:p>
      <w:pPr>
        <w:autoSpaceDN w:val="0"/>
        <w:autoSpaceDE w:val="0"/>
        <w:widowControl/>
        <w:spacing w:line="276" w:lineRule="exact" w:before="518" w:after="0"/>
        <w:ind w:left="0" w:right="466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83</w:t>
      </w:r>
    </w:p>
    <w:p>
      <w:pPr>
        <w:sectPr>
          <w:pgSz w:w="11906" w:h="16838"/>
          <w:pgMar w:top="710" w:right="116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190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连续计数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因一次临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期取消而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中断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2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用户在连续计数期间发生一次临期取消或被判定缺席，连续到场计数中断。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432" w:right="432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系统按中断 / 重置规则重新计数，已发放的里程碑奖励不重复发放；具体算法随 P2 冻结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（FR-5.5-01、D-05 已关闭）。</w:t>
            </w:r>
          </w:p>
        </w:tc>
      </w:tr>
      <w:tr>
        <w:trPr>
          <w:trHeight w:hRule="exact" w:val="191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连续 5 次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准时到场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获得额外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奖励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用户连续到场达到 5 次时，系统按 3.12 给予额外 5 分奖励，每个里程碑只奖励一次。</w:t>
            </w:r>
          </w:p>
        </w:tc>
      </w:tr>
      <w:tr>
        <w:trPr>
          <w:trHeight w:hRule="exact" w:val="51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系统同步更新等级，并在分数跨越 70、80、90 分时生成站内提示（FR-5.2-01）。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异常与降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用户因分数不足被拒绝报名时，系统必须说明限制原因与恢复方式，不以分数单独标注用户爽约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史（FR-5.2-01、3.12）。</w:t>
            </w:r>
          </w:p>
        </w:tc>
      </w:tr>
      <w:tr>
        <w:trPr>
          <w:trHeight w:hRule="exact" w:val="52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信用恢复功能尚未上线时，系统不提前触发恢复补分与连续到场奖励计分（3.12、7.1）。</w:t>
            </w:r>
          </w:p>
        </w:tc>
      </w:tr>
      <w:tr>
        <w:trPr>
          <w:trHeight w:hRule="exact" w:val="51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同一里程碑被重复触发时，系统不重复奖励，并保留连续记录与达标事件（FR-5.5-01）。</w:t>
            </w:r>
          </w:p>
        </w:tc>
      </w:tr>
    </w:tbl>
    <w:p>
      <w:pPr>
        <w:autoSpaceDN w:val="0"/>
        <w:autoSpaceDE w:val="0"/>
        <w:widowControl/>
        <w:spacing w:line="276" w:lineRule="exact" w:before="6740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84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autoSpaceDE w:val="0"/>
        <w:widowControl/>
        <w:spacing w:line="350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后置状态：用户连续到场记录与恢复事件可查，分数按确认规则不低于 60 分；等级随分数变化同步更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新，并留有站内提示；恢复路径保留，用户可正常报名不受限活动</w:t>
      </w:r>
    </w:p>
    <w:p>
      <w:pPr>
        <w:autoSpaceDN w:val="0"/>
        <w:autoSpaceDE w:val="0"/>
        <w:widowControl/>
        <w:spacing w:line="422" w:lineRule="exact" w:before="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关联需求：FR-5.1-01、FR-5.2-01、FR-5.3-01、FR-5.5-01、FR-7.2-02；关联业务规则：BR-04、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BR-05；关联非功能需求：NFR-13、NFR-17</w:t>
      </w:r>
    </w:p>
    <w:p>
      <w:pPr>
        <w:autoSpaceDN w:val="0"/>
        <w:autoSpaceDE w:val="0"/>
        <w:widowControl/>
        <w:spacing w:line="420" w:lineRule="exact" w:before="80" w:after="0"/>
        <w:ind w:left="0" w:right="24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说明：信用恢复为 P2；受限用户连续 3 次签到后补至 60 分（达到报名门槛）已在 D-05 冻结，热门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活动限制与推荐加权不启用；连续计数中断 / 重置的具体算法随 P2 冻结。连续 5 次准时到场 +5 分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按 3.12 的里程碑口径描述奖励，同样随 P2 启用。</w:t>
      </w:r>
    </w:p>
    <w:p>
      <w:pPr>
        <w:autoSpaceDN w:val="0"/>
        <w:autoSpaceDE w:val="0"/>
        <w:widowControl/>
        <w:spacing w:line="342" w:lineRule="exact" w:before="44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6.8  S-07 举报与拉黑闭环</w:t>
      </w:r>
    </w:p>
    <w:p>
      <w:pPr>
        <w:autoSpaceDN w:val="0"/>
        <w:autoSpaceDE w:val="0"/>
        <w:widowControl/>
        <w:spacing w:line="420" w:lineRule="exact" w:before="1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目标：用户对违规活动、留言、评价、照片或用户提交举报并获得回执，同时通过拉黑阻断后续骚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扰；运营按工单时限处理、留痕并向当事人反馈结果。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触发：用户在活动详情、留言区或评价中遇到虚假活动、广告、骚扰或恶意爽约行为。 参与者：学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生用户（参与者）、平台运营 / 管理员 涉及模块：M6、M7、M8</w:t>
      </w:r>
    </w:p>
    <w:p>
      <w:pPr>
        <w:autoSpaceDN w:val="0"/>
        <w:autoSpaceDE w:val="0"/>
        <w:widowControl/>
        <w:spacing w:line="420" w:lineRule="exact" w:before="82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前置条件：举报人账号已登录，被举报对象在站内可见且在其访问权限范围内；内容审核与举报工单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处理能力已上线（FR-8.1-01、FR-8.2-01 为 P0）；举报回执与站内通知渠道可用（P0）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15"/>
        <w:gridCol w:w="4715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1. 用户在举报入口选择举报对象与理由，理由含虚假活动、广告、骚扰和恶意爽约（FR-6.4-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 用户补充说明或证据后提交，系统立即生成举报工单与回执。</w:t>
            </w:r>
          </w:p>
        </w:tc>
      </w:tr>
      <w:tr>
        <w:trPr>
          <w:trHeight w:hRule="exact" w:val="48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 系统最迟在 24 小时内将工单转入人工处理，并在 48 小时内给出处理结果（FR-6.4-01）。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 系统对相关文本与图片执行内容审核，可疑内容进入人工复核，高危内容阻止发布或下架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（FR-8.1-01）。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 用户对骚扰来源执行拉黑，系统禁止双方新邀请与互相报名（FR-6.4-01）。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6. 运营在后台工单列表查看举报工单，登记举报对象、原因、证据、处理状态与结论（FR-8.2-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 运营按规则执行提醒、下架、限制发言、封禁或更正计分，并向当事人发送通知且不公开举报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人身份与证明材料（FR-8.2-01）。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8. 举报人在消息中心查询到处理结果，点击可进入关联页面并重新校验权限（FR-7.2-02、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FR-7.4-01）。</w:t>
            </w:r>
          </w:p>
        </w:tc>
      </w:tr>
      <w:tr>
        <w:trPr>
          <w:trHeight w:hRule="exact" w:val="81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举报经核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8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运营核实后下架该活动，并按 BR-10 对发起者禁止发布 7 天，留存处理理由与通知。</w:t>
            </w:r>
          </w:p>
        </w:tc>
      </w:tr>
    </w:tbl>
    <w:p>
      <w:pPr>
        <w:autoSpaceDN w:val="0"/>
        <w:autoSpaceDE w:val="0"/>
        <w:widowControl/>
        <w:spacing w:line="276" w:lineRule="exact" w:before="48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85</w:t>
      </w:r>
    </w:p>
    <w:p>
      <w:pPr>
        <w:sectPr>
          <w:pgSz w:w="11906" w:h="16838"/>
          <w:pgMar w:top="71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119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实为虚假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或广告活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1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被下架活动的参与者不自动记爽约，相关计分按 BR-10 与 3.12 排除。</w:t>
            </w:r>
          </w:p>
        </w:tc>
      </w:tr>
      <w:tr>
        <w:trPr>
          <w:trHeight w:hRule="exact" w:val="191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被举报内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容经复核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为审核误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判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运营复核后撤销处理，系统恢复内容并通知相关用户（FR-8.1-01）。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若此前已据此扣分，运营按规则更正计分，保留原始流水与更正记录（FR-5.4-01、FR-8.2-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异常与降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举报人未登录或不属于站内用户时，系统不允许提交举报工单，并引导完成登录（NFR-6）。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432" w:right="432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举报对象为无权限查看的内容时，系统仅返回无权访问提示，不泄露内容与参与者信息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（BR-08）。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拉黑双方存在既有共同活动时，系统按 D-06 处理名单、留言与信用记录，不以拉黑掩盖已有履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约责任。</w:t>
            </w:r>
          </w:p>
        </w:tc>
      </w:tr>
    </w:tbl>
    <w:p>
      <w:pPr>
        <w:autoSpaceDN w:val="0"/>
        <w:autoSpaceDE w:val="0"/>
        <w:widowControl/>
        <w:spacing w:line="276" w:lineRule="exact" w:before="6804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86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autoSpaceDE w:val="0"/>
        <w:widowControl/>
        <w:spacing w:line="350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后置状态：存在一条状态可查的举报工单，含回执、处理理由与结论；拉黑关系生效，双方新邀请与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互相报名被阻断；相关当事人收到处理结果通知，举报人身份与证明材料不被公开</w:t>
      </w:r>
    </w:p>
    <w:p>
      <w:pPr>
        <w:autoSpaceDN w:val="0"/>
        <w:autoSpaceDE w:val="0"/>
        <w:widowControl/>
        <w:spacing w:line="422" w:lineRule="exact" w:before="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关联需求：FR-5.4-01、FR-6.4-01、FR-7.2-02、FR-7.4-01、FR-8.1-01、FR-8.2-01；关联业务规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则：BR-01、BR-08、BR-10；关联非功能需求：NFR-8、NFR-15、NFR-19</w:t>
      </w:r>
    </w:p>
    <w:p>
      <w:pPr>
        <w:autoSpaceDN w:val="0"/>
        <w:autoSpaceDE w:val="0"/>
        <w:widowControl/>
        <w:spacing w:line="422" w:lineRule="exact" w:before="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说明：拉黑对既有共同活动的名单、留言、移除与申诉证据的处理待 D-06 确认；被举报且违规核实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−15 分的执行口径随举报能力上线（GAP-03），同源事件不叠加（D-03 已关闭）。</w:t>
      </w:r>
    </w:p>
    <w:p>
      <w:pPr>
        <w:autoSpaceDN w:val="0"/>
        <w:autoSpaceDE w:val="0"/>
        <w:widowControl/>
        <w:spacing w:line="344" w:lineRule="exact" w:before="438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6.9  S-08 局内留言与站内消息中心</w:t>
      </w:r>
    </w:p>
    <w:p>
      <w:pPr>
        <w:autoSpaceDN w:val="0"/>
        <w:autoSpaceDE w:val="0"/>
        <w:widowControl/>
        <w:spacing w:line="422" w:lineRule="exact" w:before="1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目标：发起者与已报名成员通过局内留言同步活动细节，报名、变更与开始前提醒通过站内消息触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达，并在浏览器关闭后仍可在消息中心查询。</w:t>
      </w:r>
    </w:p>
    <w:p>
      <w:pPr>
        <w:autoSpaceDN w:val="0"/>
        <w:autoSpaceDE w:val="0"/>
        <w:widowControl/>
        <w:spacing w:line="422" w:lineRule="exact" w:before="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触发：报名成功后用户需要确认场地、装备或集合信息；活动时间或地点发生变更。 参与者：学生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用户（参与者）、学生用户（发起者） 涉及模块：M4、M7</w:t>
      </w:r>
    </w:p>
    <w:p>
      <w:pPr>
        <w:autoSpaceDN w:val="0"/>
        <w:autoSpaceDE w:val="0"/>
        <w:widowControl/>
        <w:spacing w:line="422" w:lineRule="exact" w:before="78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前置条件：当前用户为该活动的发起者或已报名成员；站内消息能力已上线（P0），浏览器关闭时不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承诺即时触达；活动结束未满 7 天，留言区仍可发布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46"/>
        <w:gridCol w:w="4746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48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1. 用户进入活动详情页留言区，系统仅向发起者与已报名成员展示留言内容（FR-7.1-01）。</w:t>
            </w:r>
          </w:p>
        </w:tc>
      </w:tr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 用户发布留言，系统在 5 秒内完成同步刷新并展示给同一活动的可见成员。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 发起者修改时间或地点时，系统为全部报名者与候补者生成变更通知（FR-2.4-01、FR-7.2-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 系统在活动开始前 1 小时生成开始前提醒；发布时距开始不足 1 小时的活动在报名成功时提示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临近开始（FR-7.2-01）。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 用户打开消息中心并按分类查看通知，导航入口在有未读消息时给出提示（FR-7.4-01）。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6. 用户刷新消息中心，可查询离线期间生成的消息，点击后进入关联页面并重新校验权限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（FR-7.4-01）。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432" w:right="432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 用户复制活动网页链接或扫描二维码分享，其他用户打开后经登录或认证返回原活动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（FR-7.3-01）。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8. 活动结束 7 天后，系统将留言区转为只读并保留历史（FR-7.1-01）。</w:t>
            </w:r>
          </w:p>
        </w:tc>
      </w:tr>
      <w:tr>
        <w:trPr>
          <w:trHeight w:hRule="exact" w:val="155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剪贴板或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系统分享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不可用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剪贴板不可用或浏览器不支持系统分享时，系统展示可手动复制的活动链接（FR-7.3-01）。</w:t>
            </w:r>
          </w:p>
        </w:tc>
      </w:tr>
    </w:tbl>
    <w:p>
      <w:pPr>
        <w:autoSpaceDN w:val="0"/>
        <w:autoSpaceDE w:val="0"/>
        <w:widowControl/>
        <w:spacing w:line="276" w:lineRule="exact" w:before="518" w:after="0"/>
        <w:ind w:left="0" w:right="466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87</w:t>
      </w:r>
    </w:p>
    <w:p>
      <w:pPr>
        <w:sectPr>
          <w:pgSz w:w="11906" w:h="16838"/>
          <w:pgMar w:top="710" w:right="116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46"/>
        <w:gridCol w:w="4746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190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关联对象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已删除或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当前不可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见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4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用户点击消息进入关联页面时，若活动已删除或无权限，系统显示明确状态而不泄露内容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（FR-7.4-01、BR-08）。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异常与降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非报名成员尝试访问留言区时，系统按 BR-01 拒绝访问并提示权限不足。</w:t>
            </w:r>
          </w:p>
        </w:tc>
      </w:tr>
      <w:tr>
        <w:trPr>
          <w:trHeight w:hRule="exact" w:val="51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同一事件被重复触发时，系统不生成重复消息，重试不重复通知（FR-7.2-01、BR-12）。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用户关闭提醒提示音或浏览器通知时，系统不删除业务记录，关键事件仍可在消息中心查询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（FR-7.2-02、FR-7.4-01）。</w:t>
            </w:r>
          </w:p>
        </w:tc>
      </w:tr>
    </w:tbl>
    <w:p>
      <w:pPr>
        <w:autoSpaceDN w:val="0"/>
        <w:autoSpaceDE w:val="0"/>
        <w:widowControl/>
        <w:spacing w:line="378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后置状态：留言按可见范围留存，活动结束 7 天后转为只读；消息中心存在相应通知记录，含已读 /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未读状态与 90 天历史；分享链接在登录或认证后可返回原活动页面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关联需求：FR-2.4-01、FR-7.1-01、FR-7.2-01、FR-7.2-02、FR-7.3-01、FR-7.4-01；关联业务规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则：BR-01、BR-08、BR-12；关联非功能需求：NFR-3、NFR-14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说明：站内消息为 P0，浏览器关闭时不承诺即时触达，页面须明确该边界；是否追加邮件、短信或浏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览器推送等外部渠道待 D-08 确认；提示关闭不删除业务记录。</w:t>
      </w:r>
    </w:p>
    <w:p>
      <w:pPr>
        <w:autoSpaceDN w:val="0"/>
        <w:autoSpaceDE w:val="0"/>
        <w:widowControl/>
        <w:spacing w:line="342" w:lineRule="exact" w:before="44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6.10  S-09 社团 / 班级团体活动组织</w:t>
      </w:r>
    </w:p>
    <w:p>
      <w:pPr>
        <w:autoSpaceDN w:val="0"/>
        <w:autoSpaceDE w:val="0"/>
        <w:widowControl/>
        <w:spacing w:line="420" w:lineRule="exact" w:before="1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目标：社团或班级管理员以团体账号发布团体活动、批量邀请成员并查看统计，成员按团体可见范围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报名参与。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触发：社团或班级需要组织一次面向成员的固定活动，例如每周训练或班级联赛。 参与者：社团 /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班级管理员、学生用户（参与者） 涉及模块：M2、M4、M9</w:t>
      </w:r>
    </w:p>
    <w:p>
      <w:pPr>
        <w:autoSpaceDN w:val="0"/>
        <w:autoSpaceDE w:val="0"/>
        <w:widowControl/>
        <w:spacing w:line="420" w:lineRule="exact" w:before="82" w:after="168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前置条件：团体负责人账号已完成校园认证，并已创建团体账号（BR-01、FR-9.1-01）；团体角色已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按团长 / 管理员 / 成员区分权限（FR-9.2-01）；团体活动与成员管理为 P1，团体活动统计为 P2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46"/>
        <w:gridCol w:w="4746"/>
      </w:tblGrid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48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1. 团长创建团体账号并填写团体名称与类型，系统建立团体主页与成员名单（FR-9.1-01）。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 团长添加管理员，系统按团长、管理员、成员区分角色权限并对关键操作留痕（FR-9.2-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 团长审批入团申请或移除成员，系统对审批与移除操作记录留痕（FR-9.2-01）。</w:t>
            </w:r>
          </w:p>
        </w:tc>
      </w:tr>
      <w:tr>
        <w:trPr>
          <w:trHeight w:hRule="exact" w:val="48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 团长使用固定活动模板发布团体活动，填写运动类型、开始与结束时间、地点与人数上限</w:t>
            </w:r>
          </w:p>
        </w:tc>
      </w:tr>
    </w:tbl>
    <w:p>
      <w:pPr>
        <w:autoSpaceDN w:val="0"/>
        <w:autoSpaceDE w:val="0"/>
        <w:widowControl/>
        <w:spacing w:line="276" w:lineRule="exact" w:before="478" w:after="0"/>
        <w:ind w:left="0" w:right="466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88</w:t>
      </w:r>
    </w:p>
    <w:p>
      <w:pPr>
        <w:sectPr>
          <w:pgSz w:w="11906" w:h="16838"/>
          <w:pgMar w:top="680" w:right="116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700"/>
        <w:gridCol w:w="4700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48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（FR-9.1-01、FR-2.1-01）。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 团长将活动可见范围设置为仅成员可见，系统按成员身份或邀请关系校验访问（FR-2.5-01、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BR-08）。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432" w:right="432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6. 团长执行批量邀请，系统按单次上限 200 人处理邀请，并向被邀请成员生成站内通知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（FR-9.1-01、FR-7.2-02）。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432" w:right="432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 成员在团体空间或邀请通知中进入活动详情并报名，系统校验资格、名额与时间冲突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（FR-4.1-01）。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8. 团长在团体统计页查看参与率、人均参与次数与成员靠谱度分布，数据仅团长与管理员可见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（FR-9.3-01）。</w:t>
            </w:r>
          </w:p>
        </w:tc>
      </w:tr>
      <w:tr>
        <w:trPr>
          <w:trHeight w:hRule="exact" w:val="191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团体活动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满员，成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员进入候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团体活动满员后，成员按 BR-02 加入候补队列，空位按入队顺序发出递补邀请并预留 15 分钟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（FR-4.3-01，P2）。</w:t>
            </w:r>
          </w:p>
        </w:tc>
      </w:tr>
      <w:tr>
        <w:trPr>
          <w:trHeight w:hRule="exact" w:val="51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距活动开始不足 15 分钟时，系统以开始时间为递补截止，未确认超时顺延下一位。</w:t>
            </w:r>
          </w:p>
        </w:tc>
      </w:tr>
      <w:tr>
        <w:trPr>
          <w:trHeight w:hRule="exact" w:val="155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按学期导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出团体统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计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团长按学期筛选并导出团体活动统计表，系统校验权限后生成导出结果（FR-9.3-01）。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异常与降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单次批量邀请超过 200 人时，系统拒绝超出部分并提示上限（FR-9.1-01）。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288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非成员通过链接访问仅成员可见活动时，系统仅提示无权访问，不泄露内容与参与者信息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（FR-2.5-01、BR-08）。</w:t>
            </w:r>
          </w:p>
        </w:tc>
      </w:tr>
      <w:tr>
        <w:trPr>
          <w:trHeight w:hRule="exact" w:val="52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成员账号未完成校园认证时，系统拒绝其报名并引导至认证入口（BR-01）。</w:t>
            </w:r>
          </w:p>
        </w:tc>
      </w:tr>
    </w:tbl>
    <w:p>
      <w:pPr>
        <w:autoSpaceDN w:val="0"/>
        <w:autoSpaceDE w:val="0"/>
        <w:widowControl/>
        <w:spacing w:line="276" w:lineRule="exact" w:before="375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89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autoSpaceDE w:val="0"/>
        <w:widowControl/>
        <w:spacing w:line="350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后置状态：团体存在一场仅成员可见的团体活动及相应的成员报名记录；团体角色权限与关键操作留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有记录；团体统计可按学期导出，且仅对团长与管理员可见</w:t>
      </w:r>
    </w:p>
    <w:p>
      <w:pPr>
        <w:autoSpaceDN w:val="0"/>
        <w:autoSpaceDE w:val="0"/>
        <w:widowControl/>
        <w:spacing w:line="422" w:lineRule="exact" w:before="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关联需求：FR-2.1-01、FR-2.5-01、FR-4.1-01、FR-4.3-01、FR-9.1-01、FR-9.2-01、FR-9.3-01；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关联业务规则：BR-01、BR-02、BR-08；关联非功能需求：NFR-6、NFR-14、NFR-16</w:t>
      </w:r>
    </w:p>
    <w:p>
      <w:pPr>
        <w:autoSpaceDN w:val="0"/>
        <w:autoSpaceDE w:val="0"/>
        <w:widowControl/>
        <w:spacing w:line="420" w:lineRule="exact" w:before="80" w:after="0"/>
        <w:ind w:left="0" w:right="78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说明：团体活动与角色管理为 P1、团体活动统计为 P2；涉及校内场地与社团名称的使用需获得许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可，活动发布不涉及收费经营与商业推广（NFR-16）；受限范围按认证资料或邀请关系校验；性别限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制仅作筛选与标签，不采集额外资料（D-04 已关闭）。</w:t>
      </w:r>
    </w:p>
    <w:p>
      <w:pPr>
        <w:autoSpaceDN w:val="0"/>
        <w:autoSpaceDE w:val="0"/>
        <w:widowControl/>
        <w:spacing w:line="342" w:lineRule="exact" w:before="44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6.11  S-10 运营处理举报与申诉工单及看板核对</w:t>
      </w:r>
    </w:p>
    <w:p>
      <w:pPr>
        <w:autoSpaceDN w:val="0"/>
        <w:autoSpaceDE w:val="0"/>
        <w:widowControl/>
        <w:spacing w:line="420" w:lineRule="exact" w:before="1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目标：运营在管理后台按时限处理内容审核、举报与申诉工单，必要时手工调整分值并全程留痕，并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按日 / 周核对运营看板指标口径。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触发：后台出现待处理的审核、举报或申诉工单，或到达每日 / 每周数据核对时点。 参与者：平台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运营 / 管理员 涉及模块：M5、M6、M8</w:t>
      </w:r>
    </w:p>
    <w:p>
      <w:pPr>
        <w:autoSpaceDN w:val="0"/>
        <w:autoSpaceDE w:val="0"/>
        <w:widowControl/>
        <w:spacing w:line="422" w:lineRule="exact" w:before="82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前置条件：运营账号具备管理后台权限，并与普通学生账号权限分离（NFR-6）；内容审核、举报与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申诉工单处理能力已上线（P0）；用户管理与数据看板分别为 P1 与 P2；数据看板数据延迟不超过 1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小时（FR-8.4-01）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45"/>
        <w:gridCol w:w="4745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1. 运营登录管理后台，系统按状态、原因与超时时间排序列出内容审核队列及举报、申诉工单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（FR-8.2-01）。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432" w:right="288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 运营打开举报工单，核对举报对象、原因与证据，并在受理后 48 小时内给出处理结论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（FR-8.2-01）。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 运营按规则执行提醒、下架、限制发言、封禁或更正计分，系统记录状态、处理理由与操作人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（FR-8.1-01、FR-8.2-01）。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 运营打开扣分申诉工单，核对关联计分事件与申诉理由，在受理后 48 小时内处理（FR-5.4-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01、BR-06）。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 申诉成立时，运营更正计分，系统重算后续分数与等级并保留原始流水与更正记录（FR-5.4-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01）。</w:t>
            </w:r>
          </w:p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6. 运营在用户管理中查询用户资料与靠谱度明细，系统展示每一次加扣分的触发规则、关联活动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与前后分值（FR-8.3-01、FR-5.1-01）。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432" w:right="432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 运营需要手工调整分值时，系统强制填写理由并记录操作人、时间、理由与前后分值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（FR-8.3-01）。</w:t>
            </w:r>
          </w:p>
        </w:tc>
      </w:tr>
      <w:tr>
        <w:trPr>
          <w:trHeight w:hRule="exact" w:val="456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8. 运营向相关当事人发送处理结果通知，系统不公开举报人身份与证明材料（FR-8.2-01）。</w:t>
            </w:r>
          </w:p>
        </w:tc>
      </w:tr>
    </w:tbl>
    <w:p>
      <w:pPr>
        <w:autoSpaceDN w:val="0"/>
        <w:autoSpaceDE w:val="0"/>
        <w:widowControl/>
        <w:spacing w:line="276" w:lineRule="exact" w:before="192" w:after="0"/>
        <w:ind w:left="0" w:right="4662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90</w:t>
      </w:r>
    </w:p>
    <w:p>
      <w:pPr>
        <w:sectPr>
          <w:pgSz w:w="11906" w:h="16838"/>
          <w:pgMar w:top="710" w:right="116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4746"/>
        <w:gridCol w:w="4746"/>
      </w:tblGrid>
      <w:tr>
        <w:trPr>
          <w:trHeight w:hRule="exact" w:val="48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步骤与系统响应</w:t>
            </w:r>
          </w:p>
        </w:tc>
      </w:tr>
      <w:tr>
        <w:trPr>
          <w:trHeight w:hRule="exact" w:val="51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4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9. 运营按日 / 周筛选运营数据看板，核对 DAU、新增活动数、报名转化率、爽约率、靠谱度分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布与活跃时段，并导出 CSV（FR-8.4-01、NFR-20）。</w:t>
            </w:r>
          </w:p>
        </w:tc>
      </w:tr>
      <w:tr>
        <w:trPr>
          <w:trHeight w:hRule="exact" w:val="84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主流程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432" w:right="432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10. 运营核对看板指标与后台业务记录一致，出现异常时按运行记录与错误告警定位事件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（NFR-19、NFR-20）。</w:t>
            </w:r>
          </w:p>
        </w:tc>
      </w:tr>
      <w:tr>
        <w:trPr>
          <w:trHeight w:hRule="exact" w:val="1554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内容安全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检测服务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不可用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内容安全检测失败或不可用时，系统将待审内容保持待审状态，不直接公开（FR-8.1-01）。</w:t>
            </w:r>
          </w:p>
        </w:tc>
      </w:tr>
      <w:tr>
        <w:trPr>
          <w:trHeight w:hRule="exact" w:val="52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运营在审核队列中人工复核，处理误判并通知相关用户（FR-8.1-01）。</w:t>
            </w:r>
          </w:p>
        </w:tc>
      </w:tr>
      <w:tr>
        <w:trPr>
          <w:trHeight w:hRule="exact" w:val="119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备选流程 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工单接近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超时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系统按超时时间排序并提示即将超时的工单，运营优先处理以在 48 小时内闭环（FR-8.2-01）。</w:t>
            </w:r>
          </w:p>
        </w:tc>
      </w:tr>
      <w:tr>
        <w:trPr>
          <w:trHeight w:hRule="exact" w:val="842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异常与降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</w:t>
            </w:r>
          </w:p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运营尝试执行无留痕的手工改分时，系统拒绝该操作，分值变更必须可追溯、可申诉、可回滚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（2.4、FR-8.3-01）。</w:t>
            </w:r>
          </w:p>
        </w:tc>
      </w:tr>
      <w:tr>
        <w:trPr>
          <w:trHeight w:hRule="exact" w:val="518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工单涉及未公开的举报人身份或证明材料时，系统在通知当事人时不予展示（FR-8.2-01）。</w:t>
            </w:r>
          </w:p>
        </w:tc>
      </w:tr>
      <w:tr>
        <w:trPr>
          <w:trHeight w:hRule="exact" w:val="520"/>
        </w:trPr>
        <w:tc>
          <w:tcPr>
            <w:tcW w:type="dxa" w:w="10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/>
        </w:tc>
        <w:tc>
          <w:tcPr>
            <w:tcW w:type="dxa" w:w="82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3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普通学生账号访问管理后台时，系统单独校验管理员权限并拒绝越权请求（NFR-6）。</w:t>
            </w:r>
          </w:p>
        </w:tc>
      </w:tr>
    </w:tbl>
    <w:p>
      <w:pPr>
        <w:autoSpaceDN w:val="0"/>
        <w:autoSpaceDE w:val="0"/>
        <w:widowControl/>
        <w:spacing w:line="392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后置状态：举报与申诉工单达到已闭环状态，含处理理由、结论与操作记录；分值与等级更正保留原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始流水与更正记录，结果通知已发送给当事人；看板指标可按日 / 周筛选并导出，数据延迟不超过 1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小时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关联需求：FR-5.1-01、FR-5.4-01、FR-8.1-01、FR-8.2-01、FR-8.3-01、FR-8.4-01；关联业务规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则：BR-06、BR-10、BR-13；关联非功能需求：NFR-6、NFR-19、NFR-20</w:t>
      </w:r>
    </w:p>
    <w:p>
      <w:pPr>
        <w:autoSpaceDN w:val="0"/>
        <w:autoSpaceDE w:val="0"/>
        <w:widowControl/>
        <w:spacing w:line="422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说明：用户管理（含手工调分留痕）为 P1、运营数据看板为 P2，本次验收是否纳入相关 P1 需求待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D-02 确认；看板的报名转化率与爽约率分母、去重维度及取消排除规则须在看板上线前冻结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（NFR-20）；逐条核对口径按 7.6 验收场景 A-08 执行。</w:t>
      </w:r>
    </w:p>
    <w:p>
      <w:pPr>
        <w:autoSpaceDN w:val="0"/>
        <w:autoSpaceDE w:val="0"/>
        <w:widowControl/>
        <w:spacing w:line="276" w:lineRule="exact" w:before="3004" w:after="0"/>
        <w:ind w:left="0" w:right="466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91</w:t>
      </w:r>
    </w:p>
    <w:p>
      <w:pPr>
        <w:sectPr>
          <w:pgSz w:w="11906" w:h="16838"/>
          <w:pgMar w:top="680" w:right="1164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06"/>
        <w:ind w:left="0" w:right="0"/>
      </w:pPr>
    </w:p>
    <w:p>
      <w:pPr>
        <w:autoSpaceDN w:val="0"/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7 功能与验收</w:t>
      </w:r>
    </w:p>
    <w:p>
      <w:pPr>
        <w:autoSpaceDN w:val="0"/>
        <w:autoSpaceDE w:val="0"/>
        <w:widowControl/>
        <w:spacing w:line="344" w:lineRule="exact" w:before="484" w:after="264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7.1  版本规划与范围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3"/>
        <w:gridCol w:w="2353"/>
        <w:gridCol w:w="2353"/>
        <w:gridCol w:w="2353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版本</w:t>
            </w:r>
          </w:p>
        </w:tc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优先级</w:t>
            </w:r>
          </w:p>
        </w:tc>
        <w:tc>
          <w:tcPr>
            <w:tcW w:type="dxa" w:w="46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范围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验收目标</w:t>
            </w:r>
          </w:p>
        </w:tc>
      </w:tr>
      <w:tr>
        <w:trPr>
          <w:trHeight w:hRule="exact" w:val="333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54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MVP 试点版本</w:t>
            </w:r>
          </w:p>
        </w:tc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54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</w:t>
            </w:r>
          </w:p>
        </w:tc>
        <w:tc>
          <w:tcPr>
            <w:tcW w:type="dxa" w:w="46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902" w:after="0"/>
              <w:ind w:left="90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账号与认证、偏好、退出与注销、发布校验与结构化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发布、编辑取消、列表筛选和场地、报名退出、签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到、计分展示与申诉、举报拉黑、留言、站内提醒和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消息中心、网页分享、审核与工单。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本轮纳入验收的 P0 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求验收标准满足（范围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与缺口见 7.8 表 2）；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发布—报名—签到—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计分—评价主闭环可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运行；认证、站内通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知、举报申诉与内容审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核按缺口表列入下一迭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代，不计入本轮通过。</w:t>
            </w:r>
          </w:p>
        </w:tc>
      </w:tr>
      <w:tr>
        <w:trPr>
          <w:trHeight w:hRule="exact" w:val="155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第二次迭代</w:t>
            </w:r>
          </w:p>
        </w:tc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</w:t>
            </w:r>
          </w:p>
        </w:tc>
        <w:tc>
          <w:tcPr>
            <w:tcW w:type="dxa" w:w="46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90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个人资料和隐私设置、一句话发起、可见范围、地图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找局、审批和报名者管理、等级权益、用户管理、团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体活动与角色管理。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11 条 P1 按范围验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收；权益限制、隐私和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团体权限通过测试；不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能损害 P0 闭环。</w:t>
            </w:r>
          </w:p>
        </w:tc>
      </w:tr>
      <w:tr>
        <w:trPr>
          <w:trHeight w:hRule="exact" w:val="119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第三次迭代</w:t>
            </w:r>
          </w:p>
        </w:tc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P2</w:t>
            </w:r>
          </w:p>
        </w:tc>
        <w:tc>
          <w:tcPr>
            <w:tcW w:type="dxa" w:w="46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90" w:right="21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草稿复制、长期搭子、个性化推荐、新活动订阅、候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补、信用恢复、互评入口与标签、运营看板、标签与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推荐位、团体统计。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11 条 P2 按范围验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收；候补并发、恢复计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分与统计口径可复核。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本期不实现</w:t>
            </w:r>
          </w:p>
        </w:tc>
        <w:tc>
          <w:tcPr>
            <w:tcW w:type="dxa" w:w="115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P3</w:t>
            </w:r>
          </w:p>
        </w:tc>
        <w:tc>
          <w:tcPr>
            <w:tcW w:type="dxa" w:w="46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90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活动相册与战报、成就与排行。</w:t>
            </w:r>
          </w:p>
        </w:tc>
        <w:tc>
          <w:tcPr>
            <w:tcW w:type="dxa" w:w="209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 条需求仅登记，不进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入本期交付承诺。</w:t>
            </w:r>
          </w:p>
        </w:tc>
      </w:tr>
    </w:tbl>
    <w:p>
      <w:pPr>
        <w:autoSpaceDN w:val="0"/>
        <w:autoSpaceDE w:val="0"/>
        <w:widowControl/>
        <w:spacing w:line="404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范围调整：为补齐试点闭环，FR-1.6-01、FR-4.4-01、FR-5.3-01、FR-5.4-01、FR-6.4-01、FR-7.4-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01 已前置为 P0，本章与 3.1、7.4 的分布一致。里程碑为排期建议，须按 D-02 确认人力与工期后冻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结。本轮验收范围以“已交付并可在前端原型演示的功能”为准，清单与缺口见 7.8 表 2：发布—报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名—签到—计分—评价主闭环可完整演示；认证、站内通知、举报申诉与内容审核不在本轮演示范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围，按缺口表单独说明，不计入本轮通过。</w:t>
      </w:r>
    </w:p>
    <w:p>
      <w:pPr>
        <w:autoSpaceDN w:val="0"/>
        <w:autoSpaceDE w:val="0"/>
        <w:widowControl/>
        <w:spacing w:line="342" w:lineRule="exact" w:before="440" w:after="268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7.2  里程碑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883"/>
        <w:gridCol w:w="1883"/>
        <w:gridCol w:w="1883"/>
        <w:gridCol w:w="1883"/>
        <w:gridCol w:w="1883"/>
      </w:tblGrid>
      <w:tr>
        <w:trPr>
          <w:trHeight w:hRule="exact" w:val="486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时间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阶段</w:t>
            </w:r>
          </w:p>
        </w:tc>
        <w:tc>
          <w:tcPr>
            <w:tcW w:type="dxa" w:w="38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主要交付物</w:t>
            </w:r>
          </w:p>
        </w:tc>
        <w:tc>
          <w:tcPr>
            <w:tcW w:type="dxa" w:w="15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负责人 / 角色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验收标志</w:t>
            </w:r>
          </w:p>
        </w:tc>
      </w:tr>
      <w:tr>
        <w:trPr>
          <w:trHeight w:hRule="exact" w:val="1196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第 1 周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需求与设计</w:t>
            </w:r>
          </w:p>
        </w:tc>
        <w:tc>
          <w:tcPr>
            <w:tcW w:type="dxa" w:w="38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网页原型、需求和用例、数据口径、账号与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权限方案；确认待决策项。</w:t>
            </w:r>
          </w:p>
        </w:tc>
        <w:tc>
          <w:tcPr>
            <w:tcW w:type="dxa" w:w="15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产品 / 需求 +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UI/UX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 范围、规则、网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页兼容清单与验收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口径冻结。</w:t>
            </w:r>
          </w:p>
        </w:tc>
      </w:tr>
    </w:tbl>
    <w:p>
      <w:pPr>
        <w:autoSpaceDN w:val="0"/>
        <w:autoSpaceDE w:val="0"/>
        <w:widowControl/>
        <w:spacing w:line="276" w:lineRule="exact" w:before="30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92</w:t>
      </w:r>
    </w:p>
    <w:p>
      <w:pPr>
        <w:sectPr>
          <w:pgSz w:w="11906" w:h="16838"/>
          <w:pgMar w:top="826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886"/>
        <w:gridCol w:w="1886"/>
        <w:gridCol w:w="1886"/>
        <w:gridCol w:w="1886"/>
        <w:gridCol w:w="1886"/>
      </w:tblGrid>
      <w:tr>
        <w:trPr>
          <w:trHeight w:hRule="exact" w:val="488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时间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阶段</w:t>
            </w:r>
          </w:p>
        </w:tc>
        <w:tc>
          <w:tcPr>
            <w:tcW w:type="dxa" w:w="38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主要交付物</w:t>
            </w:r>
          </w:p>
        </w:tc>
        <w:tc>
          <w:tcPr>
            <w:tcW w:type="dxa" w:w="15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负责人 / 角色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验收标志</w:t>
            </w:r>
          </w:p>
        </w:tc>
      </w:tr>
      <w:tr>
        <w:trPr>
          <w:trHeight w:hRule="exact" w:val="1554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第 2–3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周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核心流程开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</w:t>
            </w:r>
          </w:p>
        </w:tc>
        <w:tc>
          <w:tcPr>
            <w:tcW w:type="dxa" w:w="38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账号认证、发布、列表筛选、报名退出、留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言与网页分享。</w:t>
            </w:r>
          </w:p>
        </w:tc>
        <w:tc>
          <w:tcPr>
            <w:tcW w:type="dxa" w:w="15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 3 人 + 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端 3 人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2" w:right="18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手机与桌面浏览器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均可完成发布与报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名，权限和重试正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确。</w:t>
            </w:r>
          </w:p>
        </w:tc>
      </w:tr>
      <w:tr>
        <w:trPr>
          <w:trHeight w:hRule="exact" w:val="1196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第 4 周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 闭环补齐</w:t>
            </w:r>
          </w:p>
        </w:tc>
        <w:tc>
          <w:tcPr>
            <w:tcW w:type="dxa" w:w="38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签到、计分与展示、申诉、站内提醒、消息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中心、退出与注销。</w:t>
            </w:r>
          </w:p>
        </w:tc>
        <w:tc>
          <w:tcPr>
            <w:tcW w:type="dxa" w:w="15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 + 后端；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算法 / AI 支持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后续解析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2" w:right="18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关键时限、扣分边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界与纠错可复现；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优先完成 P0。</w:t>
            </w:r>
          </w:p>
        </w:tc>
      </w:tr>
      <w:tr>
        <w:trPr>
          <w:trHeight w:hRule="exact" w:val="1912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第 5 周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审核与测试</w:t>
            </w:r>
          </w:p>
        </w:tc>
        <w:tc>
          <w:tcPr>
            <w:tcW w:type="dxa" w:w="38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内容审核、举报拉黑、后台工单、回归测试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与缺陷修复。</w:t>
            </w:r>
          </w:p>
        </w:tc>
        <w:tc>
          <w:tcPr>
            <w:tcW w:type="dxa" w:w="15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测试 1 人 + 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端 3 人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P0 用例通过率 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100%；实际纳入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本次验收的 P1 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过率 ≥ 90%，其余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不计已交付。</w:t>
            </w:r>
          </w:p>
        </w:tc>
      </w:tr>
      <w:tr>
        <w:trPr>
          <w:trHeight w:hRule="exact" w:val="1908"/>
        </w:trPr>
        <w:tc>
          <w:tcPr>
            <w:tcW w:type="dxa" w:w="93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2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第 6 周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2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试点与验收</w:t>
            </w:r>
          </w:p>
        </w:tc>
        <w:tc>
          <w:tcPr>
            <w:tcW w:type="dxa" w:w="38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旗山校区试点计划（目标 3 个社团 + 8 个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班级，合作意愿待确认）、数据复盘、结题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材料。</w:t>
            </w:r>
          </w:p>
        </w:tc>
        <w:tc>
          <w:tcPr>
            <w:tcW w:type="dxa" w:w="151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队长统筹 + 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营推广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目标为 ≥ 100 人使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用并形成复盘；记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录实际结果，不以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计划数字替代实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测。</w:t>
            </w:r>
          </w:p>
        </w:tc>
      </w:tr>
    </w:tbl>
    <w:p>
      <w:pPr>
        <w:autoSpaceDN w:val="0"/>
        <w:autoSpaceDE w:val="0"/>
        <w:widowControl/>
        <w:spacing w:line="238" w:lineRule="exact" w:before="52" w:after="0"/>
        <w:ind w:left="226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6B7280"/>
          <w:sz w:val="18"/>
        </w:rPr>
        <w:t>说明：最终分工与贡献占比以小组博客的贡献表为准（队长 10%，其余每位成员约 7.5%）。</w:t>
      </w:r>
    </w:p>
    <w:p>
      <w:pPr>
        <w:autoSpaceDN w:val="0"/>
        <w:autoSpaceDE w:val="0"/>
        <w:widowControl/>
        <w:spacing w:line="344" w:lineRule="exact" w:before="426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7.3  验收标准与验证方法</w:t>
      </w:r>
    </w:p>
    <w:p>
      <w:pPr>
        <w:autoSpaceDN w:val="0"/>
        <w:autoSpaceDE w:val="0"/>
        <w:widowControl/>
        <w:spacing w:line="422" w:lineRule="exact" w:before="178" w:after="0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本版每条功能需求都在第 3 章“需求描述与验收标准”列中给出可验证的验收标准。本节规定验证层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次、验证方法与通过判据，作为测试用例设计与验收执行的共同依据；每条需求的验收证据为执行记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录、截图或日志，并回填 7.4 的追踪矩阵。</w:t>
      </w:r>
    </w:p>
    <w:p>
      <w:pPr>
        <w:autoSpaceDN w:val="0"/>
        <w:autoSpaceDE w:val="0"/>
        <w:widowControl/>
        <w:spacing w:line="422" w:lineRule="exact" w:before="82" w:after="164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验证分五层：需求级验收（逐条需求）、端到端验收（跨模块业务闭环）、界面与原型验收（页面、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四态与降级路径）、非功能验收（性能、安全、可靠性与兼容性）与合规验收（协议、隐私与内容安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全）。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7"/>
        <w:gridCol w:w="2357"/>
        <w:gridCol w:w="2357"/>
        <w:gridCol w:w="2357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验证类型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适用对象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验证方法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通过判据</w:t>
            </w:r>
          </w:p>
        </w:tc>
      </w:tr>
      <w:tr>
        <w:trPr>
          <w:trHeight w:hRule="exact" w:val="120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需求级验收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FR-1.1-01 至 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FR-9.3-01 全部 48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条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04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按每条需求的“验收”描述设计正向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与反向用例，在测试环境逐条执行并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留取截图与日志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本轮纳入范围的需求 100% 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执行记录；P0 全部通过，P1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通过率 ≥ 90%</w:t>
            </w:r>
          </w:p>
        </w:tc>
      </w:tr>
      <w:tr>
        <w:trPr>
          <w:trHeight w:hRule="exact" w:val="119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端到端闭环验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收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发布 → 报名 → 签到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→ 计分 → 通知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 3 个测试账号在手机与桌面浏览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器各执行一轮完整闭环，覆盖取消、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请假、缺席、申诉与举报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闭环可运行，状态、分值与通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知一致；见 7.6 场景 A-01 至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A-08</w:t>
            </w:r>
          </w:p>
        </w:tc>
      </w:tr>
    </w:tbl>
    <w:p>
      <w:pPr>
        <w:autoSpaceDN w:val="0"/>
        <w:autoSpaceDE w:val="0"/>
        <w:widowControl/>
        <w:spacing w:line="276" w:lineRule="exact" w:before="32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93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350"/>
        <w:gridCol w:w="2350"/>
        <w:gridCol w:w="2350"/>
        <w:gridCol w:w="2350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验证类型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适用对象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验证方法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通过判据</w:t>
            </w:r>
          </w:p>
        </w:tc>
      </w:tr>
      <w:tr>
        <w:trPr>
          <w:trHeight w:hRule="exact" w:val="190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4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边界与并发验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收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时间边界、名额、候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补与重复提交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按 7.6 的边界值执行：提前 2 小时 1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秒 / 恰好 2 小时 / 1 小时 59 分 59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秒取消，签到窗口两端，300 米定位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边界，剩余 1 个名额时两人同时报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名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判定与 BR-03、BR-04、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BR-09、BR-12 一致；不超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卖、不重复计分</w:t>
            </w:r>
          </w:p>
        </w:tc>
      </w:tr>
      <w:tr>
        <w:trPr>
          <w:trHeight w:hRule="exact" w:val="120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权限与安全验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收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访客、未认证、已认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证、受限与管理员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4" w:right="104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用不同角色账号直接访问受限链接、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后台入口与名单数据，验证越权与注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入场景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越权请求被拒绝且不泄露内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容；满足 NFR-6、NFR-7、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NFR-8、NFR-9</w:t>
            </w:r>
          </w:p>
        </w:tc>
      </w:tr>
      <w:tr>
        <w:trPr>
          <w:trHeight w:hRule="exact" w:val="155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性能与容量验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收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 至 NFR-5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记录浏览器、视口、设备、网络条件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与读写比例；性能测试至少执行 100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次有效操作并报告第 95 百分位；高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峰按 60 次/秒持续 30 分钟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满足 NFR-1 至 NFR-5 的指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标，无丢单、无超卖、无重复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计分</w:t>
            </w:r>
          </w:p>
        </w:tc>
      </w:tr>
      <w:tr>
        <w:trPr>
          <w:trHeight w:hRule="exact" w:val="1554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兼容性验收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NFR-14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覆盖验收时 Chrome、Edge、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Firefox、Safari 当前及上一主要版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本，以及 Android Chrome 与 iOS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Safari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17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关键流程在全部目标浏览器可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完成，布局不破版，键盘与直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达链接可用</w:t>
            </w:r>
          </w:p>
        </w:tc>
      </w:tr>
      <w:tr>
        <w:trPr>
          <w:trHeight w:hRule="exact" w:val="119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可靠性与一致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性验收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NFR-10、NFR-11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104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故障注入、断网重试与并发操作后核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对名额、候补顺序、计分流水与通知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记录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0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故障 30 分钟内恢复并公告；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数据不丢失、不重复、不错乱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合规与内容安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全验收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NFR-15、NFR-16、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FR-8.1-01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核查用户协议、隐私说明、举报入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口、内容审核链路与备案等上线要求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上线前检查项全部闭环；不以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本文档代替合规结论</w:t>
            </w:r>
          </w:p>
        </w:tc>
      </w:tr>
      <w:tr>
        <w:trPr>
          <w:trHeight w:hRule="exact" w:val="119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数据口径验收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NFR-20、FR-8.4-01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按附录 D 的口径复核 DAU、新增活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动数、报名转化率、爽约率与靠谱度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分布的分母与去重规则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看板数值与口径定义一致，口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径在验收前冻结</w:t>
            </w:r>
          </w:p>
        </w:tc>
      </w:tr>
      <w:tr>
        <w:trPr>
          <w:trHeight w:hRule="exact" w:val="119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原型一致性验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收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 的 14 个页面与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12–图 28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逐页对照 4.5–4.18 核对元素、状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态、按钮权限与图号；按图 13 的流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程串联走查五个步骤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7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页面、图号与正文一致；差异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项在 7.8 有登记或已按 7.5 变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更</w:t>
            </w:r>
          </w:p>
        </w:tc>
      </w:tr>
      <w:tr>
        <w:trPr>
          <w:trHeight w:hRule="exact" w:val="120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界面状态验收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登录、发布、报名、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签到、考勤、评价等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写操作页面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逐页触发加载、空、失败与正常四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态，并验证拒绝定位、信用分不足、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满员、已开始、已取消等降级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7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四态均可见且不阻塞主流程；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提示不泄露账号存在性或他人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信息</w:t>
            </w:r>
          </w:p>
        </w:tc>
      </w:tr>
      <w:tr>
        <w:trPr>
          <w:trHeight w:hRule="exact" w:val="119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前端自检与回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归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19 个接口封装、11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个页面渲染、时区与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一句话解析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执行前端交付工程自带自检（99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项）与类图几何校验（5 项），失败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项修复后重跑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全部通过且无回归；结果记录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在附录 F</w:t>
            </w:r>
          </w:p>
        </w:tc>
      </w:tr>
      <w:tr>
        <w:trPr>
          <w:trHeight w:hRule="exact" w:val="46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时间与幂等验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跨日时间、UTC 时间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用不带时区的 UTC 串、跨日与 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显示与本地时区一致；不重复</w:t>
            </w:r>
          </w:p>
        </w:tc>
      </w:tr>
    </w:tbl>
    <w:p>
      <w:pPr>
        <w:autoSpaceDN w:val="0"/>
        <w:autoSpaceDE w:val="0"/>
        <w:widowControl/>
        <w:spacing w:line="276" w:lineRule="exact" w:before="29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94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7"/>
        <w:gridCol w:w="2357"/>
        <w:gridCol w:w="2357"/>
        <w:gridCol w:w="2357"/>
      </w:tblGrid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验证类型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适用对象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验证方法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通过判据</w:t>
            </w:r>
          </w:p>
        </w:tc>
      </w:tr>
      <w:tr>
        <w:trPr>
          <w:trHeight w:hRule="exact" w:val="842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收</w:t>
            </w:r>
          </w:p>
        </w:tc>
        <w:tc>
          <w:tcPr>
            <w:tcW w:type="dxa" w:w="194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串、重复提交</w:t>
            </w:r>
          </w:p>
        </w:tc>
        <w:tc>
          <w:tcPr>
            <w:tcW w:type="dxa" w:w="32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23:59 边界样本验证显示；并发与重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复点击验证幂等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72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创建活动、报名或计分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（NFR-21、BR-12）</w:t>
            </w:r>
          </w:p>
        </w:tc>
      </w:tr>
    </w:tbl>
    <w:p>
      <w:pPr>
        <w:autoSpaceDN w:val="0"/>
        <w:autoSpaceDE w:val="0"/>
        <w:widowControl/>
        <w:spacing w:line="378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验收进入准则：需求与用例基线冻结；测试环境、测试数据与各角色测试账号就绪；本轮范围的 P0 功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能可运行；7.7 中影响验收的待确认项已有结论或明确降级方案。</w:t>
      </w:r>
    </w:p>
    <w:p>
      <w:pPr>
        <w:autoSpaceDN w:val="0"/>
        <w:autoSpaceDE w:val="0"/>
        <w:widowControl/>
        <w:spacing w:line="420" w:lineRule="exact" w:before="80" w:after="0"/>
        <w:ind w:left="0" w:right="24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验收退出准则：本轮纳入验收的 P0 需求与端到端场景全部通过；未通过项有明确处理结论（修复、降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级或移出本版并在 7.4 登记）；缺陷、风险与遗留待确认项已更新到 7.7；验收记录与证据归档，供课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程评审复核。</w:t>
      </w:r>
    </w:p>
    <w:p>
      <w:pPr>
        <w:autoSpaceDN w:val="0"/>
        <w:autoSpaceDE w:val="0"/>
        <w:widowControl/>
        <w:spacing w:line="342" w:lineRule="exact" w:before="44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7.4 需求与用例追踪矩阵</w:t>
      </w:r>
    </w:p>
    <w:p>
      <w:pPr>
        <w:autoSpaceDN w:val="0"/>
        <w:autoSpaceDE w:val="0"/>
        <w:widowControl/>
        <w:spacing w:line="420" w:lineRule="exact" w:before="182" w:after="168"/>
        <w:ind w:left="0" w:right="24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下表保留既有 48 条功能需求与 UC-01 至 UC-41 的关联，并同步本版名称与优先级。映射存在只表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示登记了追踪关系，本版未同步修订《用例文档》；用例内容须在配套资料的更新版中同步网页流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程、异常分支和本版规则，执行通过后才能作为验收证据。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7"/>
        <w:gridCol w:w="2357"/>
        <w:gridCol w:w="2357"/>
        <w:gridCol w:w="2357"/>
      </w:tblGrid>
      <w:tr>
        <w:trPr>
          <w:trHeight w:hRule="exact" w:val="484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名称（优先级）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覆盖用例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名称（优先级）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覆盖用例</w:t>
            </w:r>
          </w:p>
        </w:tc>
      </w:tr>
      <w:tr>
        <w:trPr>
          <w:trHeight w:hRule="exact" w:val="842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4" w:right="57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FR-1.1-01 账号注册与密码登录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UC-01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FR-4.6-01 报名者管理（P1）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UC-14、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UC-16</w:t>
            </w:r>
          </w:p>
        </w:tc>
      </w:tr>
      <w:tr>
        <w:trPr>
          <w:trHeight w:hRule="exact" w:val="488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FR-1.2-01 校园身份认证（P0）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UC-02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FR-5.1-01 靠谱度计分（P0）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UC-18</w:t>
            </w:r>
          </w:p>
        </w:tc>
      </w:tr>
      <w:tr>
        <w:trPr>
          <w:trHeight w:hRule="exact" w:val="840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4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FR-1.3-01 运动偏好与水平标签维护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UC-03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FR-5.2-01 靠谱度等级与权益（P1）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UC-18、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UC-37</w:t>
            </w:r>
          </w:p>
        </w:tc>
      </w:tr>
      <w:tr>
        <w:trPr>
          <w:trHeight w:hRule="exact" w:val="486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FR-1.4-01 个人资料维护（P1）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UC-03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FR-5.3-01 靠谱度展示（P0）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UC-18</w:t>
            </w:r>
          </w:p>
        </w:tc>
      </w:tr>
      <w:tr>
        <w:trPr>
          <w:trHeight w:hRule="exact" w:val="844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FR-1.5-01 隐私设置（P1）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UC-03、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UC-21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FR-5.4-01 爽约扣分与申诉（P0）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UC-19、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UC-31</w:t>
            </w:r>
          </w:p>
        </w:tc>
      </w:tr>
      <w:tr>
        <w:trPr>
          <w:trHeight w:hRule="exact" w:val="840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57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FR-1.6-01 退出登录与账号注销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UC-41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FR-5.5-01 信用恢复机制（P2）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UC-15、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UC-18</w:t>
            </w:r>
          </w:p>
        </w:tc>
      </w:tr>
      <w:tr>
        <w:trPr>
          <w:trHeight w:hRule="exact" w:val="486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FR-2.1-01 活动信息校验（P0）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UC-07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FR-6.1-01 互评入口（P2）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UC-17</w:t>
            </w:r>
          </w:p>
        </w:tc>
      </w:tr>
      <w:tr>
        <w:trPr>
          <w:trHeight w:hRule="exact" w:val="844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FR-2.2-01 一句话（自然语言）发起活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动（P1）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UC-08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FR-6.2-01 互评与标签（P2）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UC-17</w:t>
            </w:r>
          </w:p>
        </w:tc>
      </w:tr>
      <w:tr>
        <w:trPr>
          <w:trHeight w:hRule="exact" w:val="840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FR-2.3-01 结构化发起活动（P0）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UC-07、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UC-27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FR-6.3-01 活动相册与战报（P3）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UC-25</w:t>
            </w:r>
          </w:p>
        </w:tc>
      </w:tr>
      <w:tr>
        <w:trPr>
          <w:trHeight w:hRule="exact" w:val="844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FR-2.4-01 编辑与取消活动（P0）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UC-09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FR-6.4-01 举报与拉黑（P0）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UC-20、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UC-21</w:t>
            </w:r>
          </w:p>
        </w:tc>
      </w:tr>
    </w:tbl>
    <w:p>
      <w:pPr>
        <w:autoSpaceDN w:val="0"/>
        <w:autoSpaceDE w:val="0"/>
        <w:widowControl/>
        <w:spacing w:line="276" w:lineRule="exact" w:before="61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95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3"/>
        <w:gridCol w:w="2353"/>
        <w:gridCol w:w="2353"/>
        <w:gridCol w:w="2353"/>
      </w:tblGrid>
      <w:tr>
        <w:trPr>
          <w:trHeight w:hRule="exact" w:val="488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名称（优先级）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覆盖用例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需求编号 / 名称（优先级）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覆盖用例</w:t>
            </w:r>
          </w:p>
        </w:tc>
      </w:tr>
      <w:tr>
        <w:trPr>
          <w:trHeight w:hRule="exact" w:val="484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FR-2.5-01 活动可见范围设置（P1）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UC-07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FR-6.5-01 成就与排行（P3）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UC-25</w:t>
            </w:r>
          </w:p>
        </w:tc>
      </w:tr>
      <w:tr>
        <w:trPr>
          <w:trHeight w:hRule="exact" w:val="486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FR-2.6-01 草稿与复制发布（P2）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UC-40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FR-7.1-01 局内留言（P0）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UC-36</w:t>
            </w:r>
          </w:p>
        </w:tc>
      </w:tr>
      <w:tr>
        <w:trPr>
          <w:trHeight w:hRule="exact" w:val="488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FR-3.1-01 活动列表（P0）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UC-04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FR-7.2-01 开始前与变更提醒（P0）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UC-23</w:t>
            </w:r>
          </w:p>
        </w:tc>
      </w:tr>
      <w:tr>
        <w:trPr>
          <w:trHeight w:hRule="exact" w:val="840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FR-3.2-01 条件筛选与搜索（P0）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UC-05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57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FR-7.2-02 报名与候补结果通知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（P0）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UC-23</w:t>
            </w:r>
          </w:p>
        </w:tc>
      </w:tr>
      <w:tr>
        <w:trPr>
          <w:trHeight w:hRule="exact" w:val="486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FR-3.3-01 地图找局（P1）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UC-06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FR-7.3-01 活动网页分享（P0）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UC-10</w:t>
            </w:r>
          </w:p>
        </w:tc>
      </w:tr>
      <w:tr>
        <w:trPr>
          <w:trHeight w:hRule="exact" w:val="486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FR-3.4-01 场地信息与导航（P0）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UC-06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FR-7.4-01 消息中心（P0）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UC-22</w:t>
            </w:r>
          </w:p>
        </w:tc>
      </w:tr>
      <w:tr>
        <w:trPr>
          <w:trHeight w:hRule="exact" w:val="486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FR-3.5-01 找长期运动搭子（P2）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UC-24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FR-8.1-01 违规内容审核（P0）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UC-30</w:t>
            </w:r>
          </w:p>
        </w:tc>
      </w:tr>
      <w:tr>
        <w:trPr>
          <w:trHeight w:hRule="exact" w:val="842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FR-3.6-01 个性化推荐（P2）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UC-38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57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FR-8.2-01 举报与申诉工单处理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（P0）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UC-20、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UC-31</w:t>
            </w:r>
          </w:p>
        </w:tc>
      </w:tr>
      <w:tr>
        <w:trPr>
          <w:trHeight w:hRule="exact" w:val="488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FR-3.7-01 新活动订阅提醒（P2）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UC-39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FR-8.3-01 用户管理（P1）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UC-34</w:t>
            </w:r>
          </w:p>
        </w:tc>
      </w:tr>
      <w:tr>
        <w:trPr>
          <w:trHeight w:hRule="exact" w:val="840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FR-4.1-01 报名活动（P0）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UC-11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FR-8.4-01 运营数据看板（P2）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UC-33、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UC-35</w:t>
            </w:r>
          </w:p>
        </w:tc>
      </w:tr>
      <w:tr>
        <w:trPr>
          <w:trHeight w:hRule="exact" w:val="842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4" w:right="576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FR-4.2-01 报名审批（可配置）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（P1）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UC-11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FR-8.5-01 标签与推荐位配置（P2）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UC-32</w:t>
            </w:r>
          </w:p>
        </w:tc>
      </w:tr>
      <w:tr>
        <w:trPr>
          <w:trHeight w:hRule="exact" w:val="842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FR-4.3-01 候补队列（P2）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UC-12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FR-9.1-01 团体活动组织（P1）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UC-26、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UC-27</w:t>
            </w:r>
          </w:p>
        </w:tc>
      </w:tr>
      <w:tr>
        <w:trPr>
          <w:trHeight w:hRule="exact" w:val="842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FR-4.4-01 活动签到（P0）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UC-15、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UC-16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FR-9.2-01 成员与角色管理（P1）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UC-28</w:t>
            </w:r>
          </w:p>
        </w:tc>
      </w:tr>
      <w:tr>
        <w:trPr>
          <w:trHeight w:hRule="exact" w:val="844"/>
        </w:trPr>
        <w:tc>
          <w:tcPr>
            <w:tcW w:type="dxa" w:w="34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FR-4.5-01 退出与请假（P0）</w:t>
            </w:r>
          </w:p>
        </w:tc>
        <w:tc>
          <w:tcPr>
            <w:tcW w:type="dxa" w:w="126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UC-13</w:t>
            </w:r>
          </w:p>
        </w:tc>
        <w:tc>
          <w:tcPr>
            <w:tcW w:type="dxa" w:w="340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FR-9.3-01 团体活动统计（P2）</w:t>
            </w:r>
          </w:p>
        </w:tc>
        <w:tc>
          <w:tcPr>
            <w:tcW w:type="dxa" w:w="127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UC-29、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UC-35</w:t>
            </w:r>
          </w:p>
        </w:tc>
      </w:tr>
    </w:tbl>
    <w:p>
      <w:pPr>
        <w:autoSpaceDN w:val="0"/>
        <w:autoSpaceDE w:val="0"/>
        <w:widowControl/>
        <w:spacing w:line="276" w:lineRule="exact" w:before="5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映射登记：48 条功能需求均关联至少 1 个用例，登记覆盖率 100%；P0 共 24 条，均有既有用例关</w:t>
      </w:r>
    </w:p>
    <w:p>
      <w:pPr>
        <w:autoSpaceDN w:val="0"/>
        <w:autoSpaceDE w:val="0"/>
        <w:widowControl/>
        <w:spacing w:line="278" w:lineRule="exact" w:before="144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联。此处不代表用例已更新、测试已通过或实际覆盖率达到 100%。</w:t>
      </w:r>
    </w:p>
    <w:p>
      <w:pPr>
        <w:autoSpaceDN w:val="0"/>
        <w:autoSpaceDE w:val="0"/>
        <w:widowControl/>
        <w:spacing w:line="344" w:lineRule="exact" w:before="438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7.5  需求变更与评审流程</w:t>
      </w:r>
    </w:p>
    <w:p>
      <w:pPr>
        <w:autoSpaceDN w:val="0"/>
        <w:tabs>
          <w:tab w:pos="358" w:val="left"/>
        </w:tabs>
        <w:autoSpaceDE w:val="0"/>
        <w:widowControl/>
        <w:spacing w:line="276" w:lineRule="exact" w:before="324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1.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提出：任何成员可在组会或群内提出变更，说明动机、影响范围与紧急程度。</w:t>
      </w:r>
    </w:p>
    <w:p>
      <w:pPr>
        <w:autoSpaceDN w:val="0"/>
        <w:tabs>
          <w:tab w:pos="358" w:val="left"/>
        </w:tabs>
        <w:autoSpaceDE w:val="0"/>
        <w:widowControl/>
        <w:spacing w:line="350" w:lineRule="exact" w:before="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2.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评估与决策：产品 / 需求角色评估对当前迭代的影响，P0 变更需队长与相关模块负责人共同确认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并全员知晓。</w:t>
      </w:r>
    </w:p>
    <w:p>
      <w:pPr>
        <w:autoSpaceDN w:val="0"/>
        <w:tabs>
          <w:tab w:pos="358" w:val="left"/>
        </w:tabs>
        <w:autoSpaceDE w:val="0"/>
        <w:widowControl/>
        <w:spacing w:line="350" w:lineRule="exact" w:before="2" w:after="0"/>
        <w:ind w:left="0" w:right="432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3.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记录：变更写入修订历史并更新追踪矩阵；被替换的需求标记为“已废弃”，保留决策痕迹。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4.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回归：变更涉及的用例必须回归测试，测试组同步更新用例。</w:t>
      </w:r>
    </w:p>
    <w:p>
      <w:pPr>
        <w:autoSpaceDN w:val="0"/>
        <w:autoSpaceDE w:val="0"/>
        <w:widowControl/>
        <w:spacing w:line="276" w:lineRule="exact" w:before="96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96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8"/>
        <w:ind w:left="0" w:right="0"/>
      </w:pPr>
    </w:p>
    <w:p>
      <w:pPr>
        <w:autoSpaceDN w:val="0"/>
        <w:autoSpaceDE w:val="0"/>
        <w:widowControl/>
        <w:spacing w:line="456" w:lineRule="exact" w:before="0" w:after="206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7.6 网页端关键验收场景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验收前记录浏览器与系统版本、视口、设备、网络条件、测试数据量和读写比例；性能测试至少执行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100 次有效操作，并报告第 95 百分位及失败数。以下场景与对应功能需求、业务规则共同验收。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3"/>
        <w:gridCol w:w="2353"/>
        <w:gridCol w:w="2353"/>
        <w:gridCol w:w="2353"/>
      </w:tblGrid>
      <w:tr>
        <w:trPr>
          <w:trHeight w:hRule="exact" w:val="486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场景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主题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验证重点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关联需求</w:t>
            </w:r>
          </w:p>
        </w:tc>
      </w:tr>
      <w:tr>
        <w:trPr>
          <w:trHeight w:hRule="exact" w:val="840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A-01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账号与会话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注册、错误密码、重复账号、退出后旧会话、密码找回与重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置；账号归属不混淆，凭据不泄露。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FR-1.1-01、FR-1.6-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01、NFR-6/7/9</w:t>
            </w:r>
          </w:p>
        </w:tc>
      </w:tr>
      <w:tr>
        <w:trPr>
          <w:trHeight w:hRule="exact" w:val="842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A-02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网页直达与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权限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访客打开公开 / 受限链接及二维码；登录后返回原页；名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单、联系方式和后台不越权。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FR-2.5-01、FR-7.3-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01、BR-01/08</w:t>
            </w:r>
          </w:p>
        </w:tc>
      </w:tr>
      <w:tr>
        <w:trPr>
          <w:trHeight w:hRule="exact" w:val="842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A-03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并发与重复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提交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剩余 1 个名额时两人同时报名；刷新、重复点击和弱网重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试；只产生 1 个有效占位。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FR-4.1-01、BR-12、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NFR-11</w:t>
            </w:r>
          </w:p>
        </w:tc>
      </w:tr>
      <w:tr>
        <w:trPr>
          <w:trHeight w:hRule="exact" w:val="842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A-04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取消时间边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界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分别提前 2 小时 1 秒、恰好 2 小时、提前 1 小时 59 分 59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秒取消；按确认规则计分且不再扣爽约。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FR-4.5-01、BR-03、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D-03</w:t>
            </w:r>
          </w:p>
        </w:tc>
      </w:tr>
      <w:tr>
        <w:trPr>
          <w:trHeight w:hRule="exact" w:val="844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A-05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签到与缺席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窗口两端、300 米边界、拒绝定位、错误码、重复签到、活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动取消和代签；仅有效缺席触发一次处罚。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72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FR-4.4-01、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BR-04/11/12</w:t>
            </w:r>
          </w:p>
        </w:tc>
      </w:tr>
      <w:tr>
        <w:trPr>
          <w:trHeight w:hRule="exact" w:val="1196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A-06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信用与申诉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分数达到 0/60/70/80/90/100 的边界；低于 60 分时报名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入口禁用并说明原因；申诉时已有后续事件时分数、等级和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流水一致。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FR-5.1-01、FR-5.4-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01、D-03/05</w:t>
            </w:r>
          </w:p>
        </w:tc>
      </w:tr>
      <w:tr>
        <w:trPr>
          <w:trHeight w:hRule="exact" w:val="1198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A-07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消息与能力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降级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关闭网页后再打开，查到期间消息；拒绝通知、定位或剪贴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板权限，仍可查询、签到或复制链接。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FR-7.2-01/02、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FR-7.3-01、FR-7.4-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</w:t>
            </w:r>
          </w:p>
        </w:tc>
      </w:tr>
      <w:tr>
        <w:trPr>
          <w:trHeight w:hRule="exact" w:val="842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A-08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144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版本与数据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核对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逐条核对 48 个需求编号、优先级与关联用例；本期未上线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功能不出现在交付菜单或计分触发条件中。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3.1、7.1、7.4</w:t>
            </w:r>
          </w:p>
        </w:tc>
      </w:tr>
      <w:tr>
        <w:trPr>
          <w:trHeight w:hRule="exact" w:val="842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A-09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原型与需求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一致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逐页核对 14 个页面与需求编号、字段、状态、按钮权限；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图号与正文、附录 A 一致。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4.1、4.5–4.18、7.8</w:t>
            </w:r>
          </w:p>
        </w:tc>
      </w:tr>
      <w:tr>
        <w:trPr>
          <w:trHeight w:hRule="exact" w:val="844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A-10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四态与能力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降级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加载骨架、空态、错误条、正常态；拒绝定位、信用分不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足、满员、已开始、已取消、剪贴板不可用。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FR-4.1-01、FR-4.4-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01、NFR-13</w:t>
            </w:r>
          </w:p>
        </w:tc>
      </w:tr>
      <w:tr>
        <w:trPr>
          <w:trHeight w:hRule="exact" w:val="840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A-11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时间显示与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时区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后端 UTC 串按本地时区显示；跨日与 23:59 边界；创建、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开始与签到时间一致。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NFR-21、BR-12</w:t>
            </w:r>
          </w:p>
        </w:tc>
      </w:tr>
      <w:tr>
        <w:trPr>
          <w:trHeight w:hRule="exact" w:val="844"/>
        </w:trPr>
        <w:tc>
          <w:tcPr>
            <w:tcW w:type="dxa" w:w="8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A-12</w:t>
            </w:r>
          </w:p>
        </w:tc>
        <w:tc>
          <w:tcPr>
            <w:tcW w:type="dxa" w:w="12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我的局与评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价闭环</w:t>
            </w:r>
          </w:p>
        </w:tc>
        <w:tc>
          <w:tcPr>
            <w:tcW w:type="dxa" w:w="51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我发起的 / 我报名的分类正确；取消后名额释放；结束后评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价入口出现且不可重复评价。</w:t>
            </w:r>
          </w:p>
        </w:tc>
        <w:tc>
          <w:tcPr>
            <w:tcW w:type="dxa" w:w="202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FR-4.5-01、FR-6.1-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01、BR-07</w:t>
            </w:r>
          </w:p>
        </w:tc>
      </w:tr>
    </w:tbl>
    <w:p>
      <w:pPr>
        <w:autoSpaceDN w:val="0"/>
        <w:autoSpaceDE w:val="0"/>
        <w:widowControl/>
        <w:spacing w:line="276" w:lineRule="exact" w:before="133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97</w:t>
      </w:r>
    </w:p>
    <w:p>
      <w:pPr>
        <w:sectPr>
          <w:pgSz w:w="11906" w:h="16838"/>
          <w:pgMar w:top="716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8"/>
        <w:ind w:left="0" w:right="0"/>
      </w:pPr>
    </w:p>
    <w:p>
      <w:pPr>
        <w:autoSpaceDN w:val="0"/>
        <w:autoSpaceDE w:val="0"/>
        <w:widowControl/>
        <w:spacing w:line="344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7.7 待确认事项</w:t>
      </w:r>
    </w:p>
    <w:p>
      <w:pPr>
        <w:autoSpaceDN w:val="0"/>
        <w:autoSpaceDE w:val="0"/>
        <w:widowControl/>
        <w:spacing w:line="422" w:lineRule="exact" w:before="178" w:after="20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以下事项影响实现或验收。负责人评审后应记录结论、日期与关联版本；带建议的正文与图表须一并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更新，不能直接视为已批准规则。D-01、D-03、D-04、D-05 已依据前端与后端实现冻结，其结论已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同步到正文、图表与追踪矩阵；D-02、D-06、D-07、D-08 仍待确认，冻结结论记入修订历史并同步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附录 A、附录 E 与 7.8。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884"/>
        <w:gridCol w:w="1884"/>
        <w:gridCol w:w="1884"/>
        <w:gridCol w:w="1884"/>
        <w:gridCol w:w="1884"/>
      </w:tblGrid>
      <w:tr>
        <w:trPr>
          <w:trHeight w:hRule="exact" w:val="486"/>
        </w:trPr>
        <w:tc>
          <w:tcPr>
            <w:tcW w:type="dxa" w:w="6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编号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事项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原待确认内容</w:t>
            </w:r>
          </w:p>
        </w:tc>
        <w:tc>
          <w:tcPr>
            <w:tcW w:type="dxa" w:w="28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V3.1 结论</w:t>
            </w:r>
          </w:p>
        </w:tc>
        <w:tc>
          <w:tcPr>
            <w:tcW w:type="dxa" w:w="21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责任与时点</w:t>
            </w:r>
          </w:p>
        </w:tc>
      </w:tr>
      <w:tr>
        <w:trPr>
          <w:trHeight w:hRule="exact" w:val="1912"/>
        </w:trPr>
        <w:tc>
          <w:tcPr>
            <w:tcW w:type="dxa" w:w="6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D-01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账号与密码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方案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88" w:right="21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账号标识、注册验证、密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码强度、找回渠道、失败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限流与会话有效期</w:t>
            </w:r>
          </w:p>
        </w:tc>
        <w:tc>
          <w:tcPr>
            <w:tcW w:type="dxa" w:w="28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已关闭：账号名（≥ 3 位，字母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/ 数字 / 下划线）+ 密码（≥ 6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位）；不绑定手机号或第三方账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号；找回由管理员重置；会话随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登录态过期失效</w:t>
            </w:r>
          </w:p>
        </w:tc>
        <w:tc>
          <w:tcPr>
            <w:tcW w:type="dxa" w:w="21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随前端落地冻结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（IMP-01）；找回流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程随 P1 补齐</w:t>
            </w:r>
          </w:p>
        </w:tc>
      </w:tr>
      <w:tr>
        <w:trPr>
          <w:trHeight w:hRule="exact" w:val="1198"/>
        </w:trPr>
        <w:tc>
          <w:tcPr>
            <w:tcW w:type="dxa" w:w="6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D-02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试点范围与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排期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 条需求已前置为 P0，待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确认工期与里程碑；试点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社团与班级名单</w:t>
            </w:r>
          </w:p>
        </w:tc>
        <w:tc>
          <w:tcPr>
            <w:tcW w:type="dxa" w:w="28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2" w:right="12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未冻结：按 7.2 建议排期执行；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 个社团 + 8 个班级仍为计划目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标，名单与合作意愿待确认</w:t>
            </w:r>
          </w:p>
        </w:tc>
        <w:tc>
          <w:tcPr>
            <w:tcW w:type="dxa" w:w="21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队长 + 模块负责人；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范围冻结前</w:t>
            </w:r>
          </w:p>
        </w:tc>
      </w:tr>
      <w:tr>
        <w:trPr>
          <w:trHeight w:hRule="exact" w:val="1552"/>
        </w:trPr>
        <w:tc>
          <w:tcPr>
            <w:tcW w:type="dxa" w:w="6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D-03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扣分与活动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责任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提前取消 0 / 临期 −2 / 爽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约 −10；无故取消与天气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等免责；加分叠加与同源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去重</w:t>
            </w:r>
          </w:p>
        </w:tc>
        <w:tc>
          <w:tcPr>
            <w:tcW w:type="dxa" w:w="28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已关闭：提前 ≥ 2 小时取消 0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分；不足 2 小时 −5 分；爽约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−15 分；同源事件不叠加；天气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等免责情形由运营在申诉中认定</w:t>
            </w:r>
          </w:p>
        </w:tc>
        <w:tc>
          <w:tcPr>
            <w:tcW w:type="dxa" w:w="21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随实现冻结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（IMP-03、IMP-04）</w:t>
            </w:r>
          </w:p>
        </w:tc>
      </w:tr>
      <w:tr>
        <w:trPr>
          <w:trHeight w:hRule="exact" w:val="1910"/>
        </w:trPr>
        <w:tc>
          <w:tcPr>
            <w:tcW w:type="dxa" w:w="6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D-04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活动边界与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资料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70" w:after="0"/>
              <w:ind w:left="88" w:right="21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人数是否含发起者、缺人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数换算、结束规则、性别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资料来源与可见范围</w:t>
            </w:r>
          </w:p>
        </w:tc>
        <w:tc>
          <w:tcPr>
            <w:tcW w:type="dxa" w:w="28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已关闭：人数上限含发起者，缺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人数 = 上限 − 已报名；结束时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间须晚于开始时间且不跨日；性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别限制仅用于筛选，不采集额外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资料</w:t>
            </w:r>
          </w:p>
        </w:tc>
        <w:tc>
          <w:tcPr>
            <w:tcW w:type="dxa" w:w="21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86" w:right="86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随实现冻结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（IMP-08）</w:t>
            </w:r>
          </w:p>
        </w:tc>
      </w:tr>
      <w:tr>
        <w:trPr>
          <w:trHeight w:hRule="exact" w:val="1910"/>
        </w:trPr>
        <w:tc>
          <w:tcPr>
            <w:tcW w:type="dxa" w:w="6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D-05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等级权益与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恢复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热门活动定义、排序权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重、大规模权限、连续计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数中断 / 重置、补至 70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分建议</w:t>
            </w:r>
          </w:p>
        </w:tc>
        <w:tc>
          <w:tcPr>
            <w:tcW w:type="dxa" w:w="28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已关闭：等级阈值 90 / 80 / 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70；低于 60 分禁止报名；60–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69 分仅提示受限；热门活动限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制与推荐加权不启用；恢复目标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60 分；计数中断规则随 P2</w:t>
            </w:r>
          </w:p>
        </w:tc>
        <w:tc>
          <w:tcPr>
            <w:tcW w:type="dxa" w:w="21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6" w:right="86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随实现冻结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（IMP-05）</w:t>
            </w:r>
          </w:p>
        </w:tc>
      </w:tr>
      <w:tr>
        <w:trPr>
          <w:trHeight w:hRule="exact" w:val="1200"/>
        </w:trPr>
        <w:tc>
          <w:tcPr>
            <w:tcW w:type="dxa" w:w="6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D-06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隐私与拉黑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既有共同活动名单、留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言、移除、申诉证据与解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除拉黑的行为</w:t>
            </w:r>
          </w:p>
        </w:tc>
        <w:tc>
          <w:tcPr>
            <w:tcW w:type="dxa" w:w="28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未冻结：拉黑随 P1 实现，届时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按本项结论定稿，且不以拉黑掩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盖已有履约责任</w:t>
            </w:r>
          </w:p>
        </w:tc>
        <w:tc>
          <w:tcPr>
            <w:tcW w:type="dxa" w:w="21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产品；隐私与拉黑开发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</w:t>
            </w:r>
          </w:p>
        </w:tc>
      </w:tr>
      <w:tr>
        <w:trPr>
          <w:trHeight w:hRule="exact" w:val="1196"/>
        </w:trPr>
        <w:tc>
          <w:tcPr>
            <w:tcW w:type="dxa" w:w="6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D-07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认证与数据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生命周期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26" w:after="0"/>
              <w:ind w:left="88" w:right="21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可用学校认证渠道、必要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证明、保存与删除期限、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导出范围、依法留存与备</w:t>
            </w:r>
          </w:p>
        </w:tc>
        <w:tc>
          <w:tcPr>
            <w:tcW w:type="dxa" w:w="28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未冻结：认证渠道与证明范围随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GAP-01 一并定稿；本文档不含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合规结论</w:t>
            </w:r>
          </w:p>
        </w:tc>
        <w:tc>
          <w:tcPr>
            <w:tcW w:type="dxa" w:w="21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产品 + 开发 + 运营；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上线前</w:t>
            </w:r>
          </w:p>
        </w:tc>
      </w:tr>
    </w:tbl>
    <w:p>
      <w:pPr>
        <w:autoSpaceDN w:val="0"/>
        <w:autoSpaceDE w:val="0"/>
        <w:widowControl/>
        <w:spacing w:line="276" w:lineRule="exact" w:before="43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98</w:t>
      </w:r>
    </w:p>
    <w:p>
      <w:pPr>
        <w:sectPr>
          <w:pgSz w:w="11906" w:h="16838"/>
          <w:pgMar w:top="716" w:right="123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886"/>
        <w:gridCol w:w="1886"/>
        <w:gridCol w:w="1886"/>
        <w:gridCol w:w="1886"/>
        <w:gridCol w:w="1886"/>
      </w:tblGrid>
      <w:tr>
        <w:trPr>
          <w:trHeight w:hRule="exact" w:val="488"/>
        </w:trPr>
        <w:tc>
          <w:tcPr>
            <w:tcW w:type="dxa" w:w="6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编号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事项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原待确认内容</w:t>
            </w:r>
          </w:p>
        </w:tc>
        <w:tc>
          <w:tcPr>
            <w:tcW w:type="dxa" w:w="28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V3.1 结论</w:t>
            </w:r>
          </w:p>
        </w:tc>
        <w:tc>
          <w:tcPr>
            <w:tcW w:type="dxa" w:w="21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责任与时点</w:t>
            </w:r>
          </w:p>
        </w:tc>
      </w:tr>
      <w:tr>
        <w:trPr>
          <w:trHeight w:hRule="exact" w:val="484"/>
        </w:trPr>
        <w:tc>
          <w:tcPr>
            <w:tcW w:type="dxa" w:w="6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份指标</w:t>
            </w:r>
          </w:p>
        </w:tc>
        <w:tc>
          <w:tcPr>
            <w:tcW w:type="dxa" w:w="28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1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00"/>
        </w:trPr>
        <w:tc>
          <w:tcPr>
            <w:tcW w:type="dxa" w:w="6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D-08</w:t>
            </w:r>
          </w:p>
        </w:tc>
        <w:tc>
          <w:tcPr>
            <w:tcW w:type="dxa" w:w="12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浏览器外触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达</w:t>
            </w:r>
          </w:p>
        </w:tc>
        <w:tc>
          <w:tcPr>
            <w:tcW w:type="dxa" w:w="2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P0 使用站内消息；是否追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加邮件、短信或浏览器推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送</w:t>
            </w:r>
          </w:p>
        </w:tc>
        <w:tc>
          <w:tcPr>
            <w:tcW w:type="dxa" w:w="28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144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未冻结：本版仅站内消息；外部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渠道不进本轮范围，纳入前另定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成本与送达指标</w:t>
            </w:r>
          </w:p>
        </w:tc>
        <w:tc>
          <w:tcPr>
            <w:tcW w:type="dxa" w:w="212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产品；外部渠道纳入范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围前</w:t>
            </w:r>
          </w:p>
        </w:tc>
      </w:tr>
    </w:tbl>
    <w:p>
      <w:pPr>
        <w:autoSpaceDN w:val="0"/>
        <w:autoSpaceDE w:val="0"/>
        <w:widowControl/>
        <w:spacing w:line="344" w:lineRule="exact" w:before="35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6"/>
        </w:rPr>
        <w:t>7.8  实现基线与需求基线的核对（变更登记）</w:t>
      </w:r>
    </w:p>
    <w:p>
      <w:pPr>
        <w:autoSpaceDN w:val="0"/>
        <w:autoSpaceDE w:val="0"/>
        <w:widowControl/>
        <w:spacing w:line="420" w:lineRule="exact" w:before="180" w:after="0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本节按 7.5 的变更流程，登记 V3.1 对“前端交付物 + 后端接口契约”与本版需求基线的逐项核对结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果。核对结论分三类：一是一致，无需改动；二是口径调整，需求随已冻结的实现校准，正文、图表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与验收场景已同步；三是覆盖缺口，需求保留、实现待补，列入下一迭代并在表 2 明确责任方。</w:t>
      </w:r>
    </w:p>
    <w:p>
      <w:pPr>
        <w:autoSpaceDN w:val="0"/>
        <w:autoSpaceDE w:val="0"/>
        <w:widowControl/>
        <w:spacing w:line="420" w:lineRule="exact" w:before="82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登记后，同一参数在正文中只允许出现一种口径；后续如再调整，须新增一行登记并注明替代关系，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不得直接改写历史结论。</w:t>
      </w:r>
    </w:p>
    <w:p>
      <w:pPr>
        <w:autoSpaceDN w:val="0"/>
        <w:autoSpaceDE w:val="0"/>
        <w:widowControl/>
        <w:spacing w:line="278" w:lineRule="exact" w:before="224" w:after="168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表 1 口径核对与变更登记（IMP 编号在正文中以“见 7.8 IMP-xx”引用）：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572"/>
        <w:gridCol w:w="1572"/>
        <w:gridCol w:w="1572"/>
        <w:gridCol w:w="1572"/>
        <w:gridCol w:w="1572"/>
        <w:gridCol w:w="1572"/>
      </w:tblGrid>
      <w:tr>
        <w:trPr>
          <w:trHeight w:hRule="exact" w:val="484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编号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核对项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需求原口径（V3.0）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实现基线（前端 / 后端）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结论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正文同步位置</w:t>
            </w:r>
          </w:p>
        </w:tc>
      </w:tr>
      <w:tr>
        <w:trPr>
          <w:trHeight w:hRule="exact" w:val="842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IMP-01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账号标识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与登录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90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账号标识、找回渠道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待定（D-01）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账号名 + 密码；无第三方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绑定；找回由管理员重置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一致并关闭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D-01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4.5、7.7</w:t>
            </w:r>
          </w:p>
        </w:tc>
      </w:tr>
      <w:tr>
        <w:trPr>
          <w:trHeight w:hRule="exact" w:val="1198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IMP-02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26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信用分初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始值与刻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度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90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初始 80 分；认证 +5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初始 100 分；认证不加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分；区间 0–100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14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采纳实现：初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始 100，认证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只改权限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FR-1.1-01、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BR-05、3.12、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4.5、6.2</w:t>
            </w:r>
          </w:p>
        </w:tc>
      </w:tr>
      <w:tr>
        <w:trPr>
          <w:trHeight w:hRule="exact" w:val="1200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IMP-03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临期取消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扣分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90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建议 −2 分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−5 分（距开始不足 2 小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时）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采纳实现：−5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FR-4.5-01、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BR-03、3.12、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4.8、6.6</w:t>
            </w:r>
          </w:p>
        </w:tc>
      </w:tr>
      <w:tr>
        <w:trPr>
          <w:trHeight w:hRule="exact" w:val="840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IMP-04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爽约扣分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90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−10 分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−15 分（考勤未勾选）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采纳实现：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−15 分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BR-03、3.12、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4.10、6.6</w:t>
            </w:r>
          </w:p>
        </w:tc>
      </w:tr>
      <w:tr>
        <w:trPr>
          <w:trHeight w:hRule="exact" w:val="1200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IMP-05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26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报名门槛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与受限权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益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90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受限用户限制热门活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动（D-05）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信用分 &lt; 60 禁止报名；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60–69 仅提示受限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一致并关闭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D-05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FR-5.2-01、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3.12、4.8、7.7</w:t>
            </w:r>
          </w:p>
        </w:tc>
      </w:tr>
      <w:tr>
        <w:trPr>
          <w:trHeight w:hRule="exact" w:val="1196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IMP-06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签到码位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数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90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6 位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 位数字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采纳实现：4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位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FR-4.4-01、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BR-04、4.11、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5.9</w:t>
            </w:r>
          </w:p>
        </w:tc>
      </w:tr>
      <w:tr>
        <w:trPr>
          <w:trHeight w:hRule="exact" w:val="1200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IMP-07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定位签到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半径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90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500 米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300 米，超出返回实际距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离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采纳实现：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300 米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FR-4.4-01、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BR-04、4.11、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5.9</w:t>
            </w:r>
          </w:p>
        </w:tc>
      </w:tr>
    </w:tbl>
    <w:p>
      <w:pPr>
        <w:autoSpaceDN w:val="0"/>
        <w:autoSpaceDE w:val="0"/>
        <w:widowControl/>
        <w:spacing w:line="276" w:lineRule="exact" w:before="21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99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569"/>
        <w:gridCol w:w="1569"/>
        <w:gridCol w:w="1569"/>
        <w:gridCol w:w="1569"/>
        <w:gridCol w:w="1569"/>
        <w:gridCol w:w="1569"/>
      </w:tblGrid>
      <w:tr>
        <w:trPr>
          <w:trHeight w:hRule="exact" w:val="488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编号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核对项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需求原口径（V3.0）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实现基线（前端 / 后端）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结论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正文同步位置</w:t>
            </w:r>
          </w:p>
        </w:tc>
      </w:tr>
      <w:tr>
        <w:trPr>
          <w:trHeight w:hRule="exact" w:val="1554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IMP-08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26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人数上限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口径与签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到码可见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性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90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人数口径待 D-04；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签到码未规定可见范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围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154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上限含发起者，剩余名额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由服务端返回；签到码仅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发起者可见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一致并关闭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D-04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FR-4.1-01、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4.8、4.10、7.7</w:t>
            </w:r>
          </w:p>
        </w:tc>
      </w:tr>
      <w:tr>
        <w:trPr>
          <w:trHeight w:hRule="exact" w:val="1196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IMP-09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互评标签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集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90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准时守约 / 水平相当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/ 好沟通 / 球风好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准时 / 球风好 / 水平匹配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/ 氛围好 / 乐于配合 / 下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次还想一起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采纳原型标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签，并允许后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台配置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FR-6.2-01、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4.15</w:t>
            </w:r>
          </w:p>
        </w:tc>
      </w:tr>
      <w:tr>
        <w:trPr>
          <w:trHeight w:hRule="exact" w:val="1912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83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IMP-10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7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“一句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话”能力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边界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90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FR-2.2-01 一句话发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起活动（P1）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7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已交付“一句话找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局”（检索侧）；发起仍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为表单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拆分为检索侧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（已交付，归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入 FR-3.2-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01）与发起侧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（仍为 P1）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8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4.6、FR-2.2-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</w:t>
            </w:r>
          </w:p>
        </w:tc>
      </w:tr>
      <w:tr>
        <w:trPr>
          <w:trHeight w:hRule="exact" w:val="1554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IMP-11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果的解释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0" w:after="0"/>
              <w:ind w:left="90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未规定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148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返回匹配理由（项目 / 水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平 / 校区 / 距离）并渲染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为标签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补为界面要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求，纳入 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FR-3.6-01 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展示口径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366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4.6、FR-3.6-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</w:t>
            </w:r>
          </w:p>
        </w:tc>
      </w:tr>
      <w:tr>
        <w:trPr>
          <w:trHeight w:hRule="exact" w:val="1198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IMP-12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时间与时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区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90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未规定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服务端按 UTC 返回不带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时区的时间串，前端补 Z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后按本地时区展示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新增 NFR-21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522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NFR-21、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3.15、7.6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A-11</w:t>
            </w:r>
          </w:p>
        </w:tc>
      </w:tr>
      <w:tr>
        <w:trPr>
          <w:trHeight w:hRule="exact" w:val="1196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IMP-13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费用口径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90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仅说明 AA 不提供支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人均费用以“分”存储、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按“元”展示，0 表示免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费，平台不经手资金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补为业务规则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补充说明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FR-2.3-01、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4.9、5.5</w:t>
            </w:r>
          </w:p>
        </w:tc>
      </w:tr>
      <w:tr>
        <w:trPr>
          <w:trHeight w:hRule="exact" w:val="2266"/>
        </w:trPr>
        <w:tc>
          <w:tcPr>
            <w:tcW w:type="dxa" w:w="94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00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IMP-14</w:t>
            </w:r>
          </w:p>
        </w:tc>
        <w:tc>
          <w:tcPr>
            <w:tcW w:type="dxa" w:w="111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6" w:right="260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活动状态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与报名状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态取值</w:t>
            </w:r>
          </w:p>
        </w:tc>
        <w:tc>
          <w:tcPr>
            <w:tcW w:type="dxa" w:w="198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724" w:after="0"/>
              <w:ind w:left="90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含待审批、候补、待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确认、请假等状态</w:t>
            </w:r>
          </w:p>
        </w:tc>
        <w:tc>
          <w:tcPr>
            <w:tcW w:type="dxa" w:w="234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54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 5 态、报名 5 态（已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报名 / 已签到 / 已确认到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场 / 爽约 / 已取消）</w:t>
            </w:r>
          </w:p>
        </w:tc>
        <w:tc>
          <w:tcPr>
            <w:tcW w:type="dxa" w:w="14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实现状态为 5.8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的子集；审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批、候补、请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假随 P1 / P2 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补齐后再扩展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枚举</w:t>
            </w:r>
          </w:p>
        </w:tc>
        <w:tc>
          <w:tcPr>
            <w:tcW w:type="dxa" w:w="1512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00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5.8、4.8、4.10</w:t>
            </w:r>
          </w:p>
        </w:tc>
      </w:tr>
    </w:tbl>
    <w:p>
      <w:pPr>
        <w:autoSpaceDN w:val="0"/>
        <w:autoSpaceDE w:val="0"/>
        <w:widowControl/>
        <w:spacing w:line="276" w:lineRule="exact" w:before="60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表 2 覆盖缺口与待补项（GAP 编号在 5.5、4.13 与附录 E 中引用）：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883"/>
        <w:gridCol w:w="1883"/>
        <w:gridCol w:w="1883"/>
        <w:gridCol w:w="1883"/>
        <w:gridCol w:w="1883"/>
      </w:tblGrid>
      <w:tr>
        <w:trPr>
          <w:trHeight w:hRule="exact" w:val="486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编号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缺口 / 待补项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对应需求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责任方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处理与时点</w:t>
            </w:r>
          </w:p>
        </w:tc>
      </w:tr>
      <w:tr>
        <w:trPr>
          <w:trHeight w:hRule="exact" w:val="844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90" w:lineRule="exact" w:before="1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GAP-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01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4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校园身份认证（含人工审核兜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底）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FR-1.2-01（P0）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 / 后端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下一迭代首项；上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线前需 D-07 结论</w:t>
            </w:r>
          </w:p>
        </w:tc>
      </w:tr>
      <w:tr>
        <w:trPr>
          <w:trHeight w:hRule="exact" w:val="840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90" w:lineRule="exact" w:before="11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GAP-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02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站内通知、消息中心、局内留言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与网页分享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26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FR-7.1-01、FR-7.2-01、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FR-7.2-02、FR-7.3-01、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后端 + 前端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与通知服务同批交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付，替换图 26</w:t>
            </w:r>
          </w:p>
        </w:tc>
      </w:tr>
    </w:tbl>
    <w:p>
      <w:pPr>
        <w:autoSpaceDN w:val="0"/>
        <w:autoSpaceDE w:val="0"/>
        <w:widowControl/>
        <w:spacing w:line="276" w:lineRule="exact" w:before="24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100</w:t>
      </w:r>
    </w:p>
    <w:p>
      <w:pPr>
        <w:sectPr>
          <w:pgSz w:w="11906" w:h="16838"/>
          <w:pgMar w:top="680" w:right="1242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886"/>
        <w:gridCol w:w="1886"/>
        <w:gridCol w:w="1886"/>
        <w:gridCol w:w="1886"/>
        <w:gridCol w:w="1886"/>
      </w:tblGrid>
      <w:tr>
        <w:trPr>
          <w:trHeight w:hRule="exact" w:val="488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编号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缺口 / 待补项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对应需求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责任方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处理与时点</w:t>
            </w:r>
          </w:p>
        </w:tc>
      </w:tr>
      <w:tr>
        <w:trPr>
          <w:trHeight w:hRule="exact" w:val="484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FR-7.4-01（P0）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00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29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GAP-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03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举报、拉黑与内容审核入口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FR-6.4-01、FR-8.1-01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（P0）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 + 后台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合规硬要求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（NFR-15），上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线前必须补齐</w:t>
            </w:r>
          </w:p>
        </w:tc>
      </w:tr>
      <w:tr>
        <w:trPr>
          <w:trHeight w:hRule="exact" w:val="1198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29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GAP-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04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靠谱度明细流水与申诉入口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88" w:after="0"/>
              <w:ind w:left="88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FR-5.3-01、FR-5.4-01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（P0）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 + 后端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与计分流水同批交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付，补齐后更新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4.13</w:t>
            </w:r>
          </w:p>
        </w:tc>
      </w:tr>
      <w:tr>
        <w:trPr>
          <w:trHeight w:hRule="exact" w:val="842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11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GAP-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05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举报与申诉工单后台、数据看板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FR-8.2-01（P0）、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FR-8.3-01、FR-8.4-01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后台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后台同学交付，替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换图 28</w:t>
            </w:r>
          </w:p>
        </w:tc>
      </w:tr>
      <w:tr>
        <w:trPr>
          <w:trHeight w:hRule="exact" w:val="842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1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GAP-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06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活动审批、候补队列与请假状态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FR-4.2-01、FR-4.3-01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（P1 / P2）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后端 + 前端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随 P1 / P2 迭代扩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展枚举（IMP-14）</w:t>
            </w:r>
          </w:p>
        </w:tc>
      </w:tr>
      <w:tr>
        <w:trPr>
          <w:trHeight w:hRule="exact" w:val="840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1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GAP-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07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地图找局、场地库与导航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FR-3.3-01、FR-3.4-01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（P1、P0）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P1；场地库需与校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内场馆信息核对</w:t>
            </w:r>
          </w:p>
        </w:tc>
      </w:tr>
      <w:tr>
        <w:trPr>
          <w:trHeight w:hRule="exact" w:val="842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GAP-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08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团体空间与成员管理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FR-9.1-01、FR-9.2-01、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FR-9.3-01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后端 + 前端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 / P2</w:t>
            </w:r>
          </w:p>
        </w:tc>
      </w:tr>
      <w:tr>
        <w:trPr>
          <w:trHeight w:hRule="exact" w:val="842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1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GAP-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09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隐私设置细项（历史可见、被搜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索、分数仅显示等级）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FR-1.5-01（P1）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 + 后端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P1；当前仅落地可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见范围提示</w:t>
            </w:r>
          </w:p>
        </w:tc>
      </w:tr>
      <w:tr>
        <w:trPr>
          <w:trHeight w:hRule="exact" w:val="1198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GAP-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10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4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奖励类计分（签到 +2、发起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+3、好评 +1、连续 5 次 +5）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2" w:after="0"/>
              <w:ind w:left="88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FR-5.1-01、FR-5.5-01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（P1 / P2）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后端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P1 起启用，启用时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同步 3.12 的启用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状态列</w:t>
            </w:r>
          </w:p>
        </w:tc>
      </w:tr>
      <w:tr>
        <w:trPr>
          <w:trHeight w:hRule="exact" w:val="842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1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GAP-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11</w:t>
            </w:r>
          </w:p>
        </w:tc>
        <w:tc>
          <w:tcPr>
            <w:tcW w:type="dxa" w:w="29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四态截图与四浏览器关键流程截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</w:t>
            </w:r>
          </w:p>
        </w:tc>
        <w:tc>
          <w:tcPr>
            <w:tcW w:type="dxa" w:w="2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7.3 兼容性与原型一致性验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收证据</w:t>
            </w:r>
          </w:p>
        </w:tc>
        <w:tc>
          <w:tcPr>
            <w:tcW w:type="dxa" w:w="13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 + 测试</w:t>
            </w:r>
          </w:p>
        </w:tc>
        <w:tc>
          <w:tcPr>
            <w:tcW w:type="dxa" w:w="18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2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验收前补齐，清单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见附录 E 表 3</w:t>
            </w:r>
          </w:p>
        </w:tc>
      </w:tr>
    </w:tbl>
    <w:p>
      <w:pPr>
        <w:autoSpaceDN w:val="0"/>
        <w:autoSpaceDE w:val="0"/>
        <w:widowControl/>
        <w:spacing w:line="392" w:lineRule="exact" w:before="0" w:after="0"/>
        <w:ind w:left="0" w:right="24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说明：表 2 只登记“需求有效但实现未交付”的项，不等于降低需求。P0 缺口在试点验收中单列说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明，不并入本轮通过率；P1 / P2 缺口按 7.1 的版本规划顺延。任何缺口关闭时，须在本节补一行关闭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记录，并按 7.5 同步正文、图号、追踪矩阵与配套资料。</w:t>
      </w:r>
    </w:p>
    <w:p>
      <w:pPr>
        <w:autoSpaceDN w:val="0"/>
        <w:autoSpaceDE w:val="0"/>
        <w:widowControl/>
        <w:spacing w:line="422" w:lineRule="exact" w:before="458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附录 A  调研图表索引</w:t>
      </w:r>
    </w:p>
    <w:p>
      <w:pPr>
        <w:autoSpaceDN w:val="0"/>
        <w:autoSpaceDE w:val="0"/>
        <w:widowControl/>
        <w:spacing w:line="422" w:lineRule="exact" w:before="206" w:after="0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本表按正文首次出现顺序登记全部 32 张插图：图 1–图 10 为调研与业务图示，图 11–图 28 为界面原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型与设计规范，图 29–图 32 为领域模型与实现基线类图。末列标注来源：来自前端原型图册的插图可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直接作为界面验收基准，线框插图在附录 E 表 3 登记了高保真待补项。</w:t>
      </w:r>
    </w:p>
    <w:p>
      <w:pPr>
        <w:autoSpaceDN w:val="0"/>
        <w:autoSpaceDE w:val="0"/>
        <w:widowControl/>
        <w:spacing w:line="276" w:lineRule="exact" w:before="1144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101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1880"/>
        <w:gridCol w:w="1880"/>
        <w:gridCol w:w="1880"/>
        <w:gridCol w:w="1880"/>
        <w:gridCol w:w="1880"/>
      </w:tblGrid>
      <w:tr>
        <w:trPr>
          <w:trHeight w:hRule="exact" w:val="842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图号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图名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关键信息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本文档位</w:t>
            </w: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置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来源 / 原编号</w:t>
            </w:r>
          </w:p>
        </w:tc>
      </w:tr>
      <w:tr>
        <w:trPr>
          <w:trHeight w:hRule="exact" w:val="488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竞品能力对比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小组初步评估，待实测校准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2.1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10</w:t>
            </w:r>
          </w:p>
        </w:tc>
      </w:tr>
      <w:tr>
        <w:trPr>
          <w:trHeight w:hRule="exact" w:val="486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产品功能架构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客户端、服务端、后台与外部能力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2.2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14</w:t>
            </w:r>
          </w:p>
        </w:tc>
      </w:tr>
      <w:tr>
        <w:trPr>
          <w:trHeight w:hRule="exact" w:val="486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3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组局痛点分布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“约不到人”81.8%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2.6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2</w:t>
            </w:r>
          </w:p>
        </w:tc>
      </w:tr>
      <w:tr>
        <w:trPr>
          <w:trHeight w:hRule="exact" w:val="48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4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现有寻找运动伙伴的方式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微信群 / QQ 群 90.2%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2.6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3</w:t>
            </w:r>
          </w:p>
        </w:tc>
      </w:tr>
      <w:tr>
        <w:trPr>
          <w:trHeight w:hRule="exact" w:val="486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5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匹配维度重要性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时间 4.62 &gt; 类型 4.51 &gt; 距离 4.35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2.6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5</w:t>
            </w:r>
          </w:p>
        </w:tc>
      </w:tr>
      <w:tr>
        <w:trPr>
          <w:trHeight w:hRule="exact" w:val="486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6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爽约情况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59.1% 至少被爽约 1 次，人均 1.14 次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2.6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7</w:t>
            </w:r>
          </w:p>
        </w:tc>
      </w:tr>
      <w:tr>
        <w:trPr>
          <w:trHeight w:hRule="exact" w:val="486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7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防爽约机制接受度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模拟样本支持比例 84.8%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2.6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8</w:t>
            </w:r>
          </w:p>
        </w:tc>
      </w:tr>
      <w:tr>
        <w:trPr>
          <w:trHeight w:hRule="exact" w:val="488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8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需求优先级四象限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需求强度 × 实现成本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3.1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9</w:t>
            </w:r>
          </w:p>
        </w:tc>
      </w:tr>
      <w:tr>
        <w:trPr>
          <w:trHeight w:hRule="exact" w:val="48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9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业务闭环流程图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发布、报名、签到、计分与评价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3.11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12</w:t>
            </w:r>
          </w:p>
        </w:tc>
      </w:tr>
      <w:tr>
        <w:trPr>
          <w:trHeight w:hRule="exact" w:val="842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10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靠谱度状态机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初始 100 分，4 个分数区间；恢复规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则见 7.7 D-05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3.12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13（本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版校准）</w:t>
            </w:r>
          </w:p>
        </w:tc>
      </w:tr>
      <w:tr>
        <w:trPr>
          <w:trHeight w:hRule="exact" w:val="84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11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设计令牌、状态色板与组件规范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主色 / 辅助色 / 中性色 / 状态色与布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局约束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4.3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144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本版新增（前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端 app.css）</w:t>
            </w:r>
          </w:p>
        </w:tc>
      </w:tr>
      <w:tr>
        <w:trPr>
          <w:trHeight w:hRule="exact" w:val="842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12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页面结构与跳转关系（信息架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构）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11 个已交付页面与 3 个待补页面；橙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色为试点主路径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4.4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本版新增（据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前端路由表）</w:t>
            </w:r>
          </w:p>
        </w:tc>
      </w:tr>
      <w:tr>
        <w:trPr>
          <w:trHeight w:hRule="exact" w:val="840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13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关键流程串联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发起 → 找局 → 报名 → 签到 → 评价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4.4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本版按原型拼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版</w:t>
            </w:r>
          </w:p>
        </w:tc>
      </w:tr>
      <w:tr>
        <w:trPr>
          <w:trHeight w:hRule="exact" w:val="84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14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P-01 登录 / 注册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高保真原型；账号密码校验与信用分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门槛提示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4.5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前端原型图册</w:t>
            </w:r>
          </w:p>
        </w:tc>
      </w:tr>
      <w:tr>
        <w:trPr>
          <w:trHeight w:hRule="exact" w:val="842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15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P-02 找局首页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一句话找局、匹配理由标签与报名入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口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4.6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前端原型图册</w:t>
            </w:r>
          </w:p>
        </w:tc>
      </w:tr>
      <w:tr>
        <w:trPr>
          <w:trHeight w:hRule="exact" w:val="48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16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P-03 活动列表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项目 / 状态 / 时间 / 校区筛选与分页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4.7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前端原型图册</w:t>
            </w:r>
          </w:p>
        </w:tc>
      </w:tr>
      <w:tr>
        <w:trPr>
          <w:trHeight w:hRule="exact" w:val="84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17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P-04 活动详情（参与者）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信息区、名单与信用分、报名与取消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规则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4.8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前端原型图册</w:t>
            </w:r>
          </w:p>
        </w:tc>
      </w:tr>
      <w:tr>
        <w:trPr>
          <w:trHeight w:hRule="exact" w:val="486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18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P-05 活动详情（发起者）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 位签到码、到场勾选与确认考勤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4.8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前端原型图册</w:t>
            </w:r>
          </w:p>
        </w:tc>
      </w:tr>
      <w:tr>
        <w:trPr>
          <w:trHeight w:hRule="exact" w:val="486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19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P-05 发起 / 编辑活动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一句话回填与结构化表单、必填校验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4.9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前端原型图册</w:t>
            </w:r>
          </w:p>
        </w:tc>
      </w:tr>
      <w:tr>
        <w:trPr>
          <w:trHeight w:hRule="exact" w:val="48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20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P-06 管理活动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名单、签到码、考勤与未勾选记爽约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4.10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前端原型图册</w:t>
            </w:r>
          </w:p>
        </w:tc>
      </w:tr>
      <w:tr>
        <w:trPr>
          <w:trHeight w:hRule="exact" w:val="84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21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P-07 签到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 位签到码、300 米定位与失败原因分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工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4.11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前端原型图册</w:t>
            </w:r>
          </w:p>
        </w:tc>
      </w:tr>
    </w:tbl>
    <w:p>
      <w:pPr>
        <w:autoSpaceDN w:val="0"/>
        <w:autoSpaceDE w:val="0"/>
        <w:widowControl/>
        <w:spacing w:line="276" w:lineRule="exact" w:before="38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102</w:t>
      </w:r>
    </w:p>
    <w:p>
      <w:pPr>
        <w:sectPr>
          <w:pgSz w:w="11906" w:h="16838"/>
          <w:pgMar w:top="680" w:right="1242" w:bottom="452" w:left="126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884"/>
        <w:gridCol w:w="1884"/>
        <w:gridCol w:w="1884"/>
        <w:gridCol w:w="1884"/>
        <w:gridCol w:w="1884"/>
      </w:tblGrid>
      <w:tr>
        <w:trPr>
          <w:trHeight w:hRule="exact" w:val="842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图号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图名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关键信息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本文档位</w:t>
            </w: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置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来源 / 原编号</w:t>
            </w:r>
          </w:p>
        </w:tc>
      </w:tr>
      <w:tr>
        <w:trPr>
          <w:trHeight w:hRule="exact" w:val="84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22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P-08 我的局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我发起的 / 我报名的、取消与评价入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口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4.12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前端原型图册</w:t>
            </w:r>
          </w:p>
        </w:tc>
      </w:tr>
      <w:tr>
        <w:trPr>
          <w:trHeight w:hRule="exact" w:val="486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23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P-09 我的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信用分、统计、收到评价与扣分规则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4.13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前端原型图册</w:t>
            </w:r>
          </w:p>
        </w:tc>
      </w:tr>
      <w:tr>
        <w:trPr>
          <w:trHeight w:hRule="exact" w:val="48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24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P-10 个人主页（他人）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他人视角的信用分、评价与标签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4.14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前端原型图册</w:t>
            </w:r>
          </w:p>
        </w:tc>
      </w:tr>
      <w:tr>
        <w:trPr>
          <w:trHeight w:hRule="exact" w:val="486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25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P-11 评价同场伙伴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星级、印象标签与评价规则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4.15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前端原型图册</w:t>
            </w:r>
          </w:p>
        </w:tc>
      </w:tr>
      <w:tr>
        <w:trPr>
          <w:trHeight w:hRule="exact" w:val="842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26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P-12 消息中心（线框）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通知分类、未读与失效对象状态；高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保真待补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4.16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本版线框（待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补）</w:t>
            </w:r>
          </w:p>
        </w:tc>
      </w:tr>
      <w:tr>
        <w:trPr>
          <w:trHeight w:hRule="exact" w:val="842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27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P-13 地图找局（线框）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标记聚合与未授权定位降级；高保真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待补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4.17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本版线框（待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补）</w:t>
            </w:r>
          </w:p>
        </w:tc>
      </w:tr>
      <w:tr>
        <w:trPr>
          <w:trHeight w:hRule="exact" w:val="84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28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P-14 管理后台（线框）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审核队列、举报与申诉工单、看板；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高保真待补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4.18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本版线框（待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补）</w:t>
            </w:r>
          </w:p>
        </w:tc>
      </w:tr>
      <w:tr>
        <w:trPr>
          <w:trHeight w:hRule="exact" w:val="48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29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领域概念模型（总览）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16 个业务类与主要结构关系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5.2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本版新增</w:t>
            </w:r>
          </w:p>
        </w:tc>
      </w:tr>
      <w:tr>
        <w:trPr>
          <w:trHeight w:hRule="exact" w:val="842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30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参与与计分类图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用户、活动、报名、签到与靠谱度明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细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5.3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本版新增</w:t>
            </w:r>
          </w:p>
        </w:tc>
      </w:tr>
      <w:tr>
        <w:trPr>
          <w:trHeight w:hRule="exact" w:val="488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31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信用、评价与运营类图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申诉、评价、举报、通知与团体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5.4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本版新增</w:t>
            </w:r>
          </w:p>
        </w:tc>
      </w:tr>
      <w:tr>
        <w:trPr>
          <w:trHeight w:hRule="exact" w:val="486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32</w:t>
            </w:r>
          </w:p>
        </w:tc>
        <w:tc>
          <w:tcPr>
            <w:tcW w:type="dxa" w:w="28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领域类图（实现基线）</w:t>
            </w:r>
          </w:p>
        </w:tc>
        <w:tc>
          <w:tcPr>
            <w:tcW w:type="dxa" w:w="3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15 个类 / 20 条关系，对照 19 个接口</w:t>
            </w:r>
          </w:p>
        </w:tc>
        <w:tc>
          <w:tcPr>
            <w:tcW w:type="dxa" w:w="95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5.5</w:t>
            </w:r>
          </w:p>
        </w:tc>
        <w:tc>
          <w:tcPr>
            <w:tcW w:type="dxa" w:w="14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前端交付</w:t>
            </w:r>
          </w:p>
        </w:tc>
      </w:tr>
    </w:tbl>
    <w:p>
      <w:pPr>
        <w:autoSpaceDN w:val="0"/>
        <w:autoSpaceDE w:val="0"/>
        <w:widowControl/>
        <w:spacing w:line="276" w:lineRule="exact" w:before="56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下表列出未在本文插图的配套资料图表，编号沿用配套资料中的原图号。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5"/>
        <w:gridCol w:w="2355"/>
        <w:gridCol w:w="2355"/>
        <w:gridCol w:w="2355"/>
      </w:tblGrid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原编号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图名</w:t>
            </w:r>
          </w:p>
        </w:tc>
        <w:tc>
          <w:tcPr>
            <w:tcW w:type="dxa" w:w="39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说明</w:t>
            </w:r>
          </w:p>
        </w:tc>
        <w:tc>
          <w:tcPr>
            <w:tcW w:type="dxa" w:w="122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位置</w:t>
            </w:r>
          </w:p>
        </w:tc>
      </w:tr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1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调研样本构成</w:t>
            </w:r>
          </w:p>
        </w:tc>
        <w:tc>
          <w:tcPr>
            <w:tcW w:type="dxa" w:w="39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132 条模拟样本的构成，详见配套工作簿</w:t>
            </w:r>
          </w:p>
        </w:tc>
        <w:tc>
          <w:tcPr>
            <w:tcW w:type="dxa" w:w="122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配套工作簿</w:t>
            </w:r>
          </w:p>
        </w:tc>
      </w:tr>
      <w:tr>
        <w:trPr>
          <w:trHeight w:hRule="exact" w:val="488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4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对现有方式的满意度</w:t>
            </w:r>
          </w:p>
        </w:tc>
        <w:tc>
          <w:tcPr>
            <w:tcW w:type="dxa" w:w="39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均值 2.32 分（5 分制）</w:t>
            </w:r>
          </w:p>
        </w:tc>
        <w:tc>
          <w:tcPr>
            <w:tcW w:type="dxa" w:w="122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配套工作簿</w:t>
            </w:r>
          </w:p>
        </w:tc>
      </w:tr>
      <w:tr>
        <w:trPr>
          <w:trHeight w:hRule="exact" w:val="486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6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希望参与的运动类型</w:t>
            </w:r>
          </w:p>
        </w:tc>
        <w:tc>
          <w:tcPr>
            <w:tcW w:type="dxa" w:w="39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羽毛球 38.6%、跑步 34.1%、篮球 29.5%</w:t>
            </w:r>
          </w:p>
        </w:tc>
        <w:tc>
          <w:tcPr>
            <w:tcW w:type="dxa" w:w="122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配套工作簿</w:t>
            </w:r>
          </w:p>
        </w:tc>
      </w:tr>
      <w:tr>
        <w:trPr>
          <w:trHeight w:hRule="exact" w:val="840"/>
        </w:trPr>
        <w:tc>
          <w:tcPr>
            <w:tcW w:type="dxa" w:w="143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原图 11</w:t>
            </w:r>
          </w:p>
        </w:tc>
        <w:tc>
          <w:tcPr>
            <w:tcW w:type="dxa" w:w="273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系统主用例图</w:t>
            </w:r>
          </w:p>
        </w:tc>
        <w:tc>
          <w:tcPr>
            <w:tcW w:type="dxa" w:w="39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见《用例文档》2.2</w:t>
            </w:r>
          </w:p>
        </w:tc>
        <w:tc>
          <w:tcPr>
            <w:tcW w:type="dxa" w:w="122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《用例文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档》</w:t>
            </w:r>
          </w:p>
        </w:tc>
      </w:tr>
    </w:tbl>
    <w:p>
      <w:pPr>
        <w:autoSpaceDN w:val="0"/>
        <w:autoSpaceDE w:val="0"/>
        <w:widowControl/>
        <w:spacing w:line="394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正文图号按首次出现顺序编排，共 32 张。表中“图号”为正文与图注使用的编号，末列为本版来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源：“前端原型图册”指《前端交付工程》导出的 12 屏原型图；“本版线框（待补）”指尚未交付高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保真的页面，补齐后按同一图号替换、正文与图注不变；统计图仍按模拟数据使用。</w:t>
      </w:r>
    </w:p>
    <w:p>
      <w:pPr>
        <w:autoSpaceDN w:val="0"/>
        <w:autoSpaceDE w:val="0"/>
        <w:widowControl/>
        <w:spacing w:line="276" w:lineRule="exact" w:before="1844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103</w:t>
      </w:r>
    </w:p>
    <w:p>
      <w:pPr>
        <w:sectPr>
          <w:pgSz w:w="11906" w:h="16838"/>
          <w:pgMar w:top="680" w:right="123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6"/>
        <w:ind w:left="0" w:right="0"/>
      </w:pPr>
    </w:p>
    <w:p>
      <w:pPr>
        <w:autoSpaceDN w:val="0"/>
        <w:autoSpaceDE w:val="0"/>
        <w:widowControl/>
        <w:spacing w:line="422" w:lineRule="exact" w:before="0" w:after="292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附录 B  用例概览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7"/>
        <w:gridCol w:w="2357"/>
        <w:gridCol w:w="2357"/>
        <w:gridCol w:w="2357"/>
      </w:tblGrid>
      <w:tr>
        <w:trPr>
          <w:trHeight w:hRule="exact" w:val="486"/>
        </w:trPr>
        <w:tc>
          <w:tcPr>
            <w:tcW w:type="dxa" w:w="46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主要参与者</w:t>
            </w:r>
          </w:p>
        </w:tc>
        <w:tc>
          <w:tcPr>
            <w:tcW w:type="dxa" w:w="15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原登记数</w:t>
            </w:r>
          </w:p>
        </w:tc>
        <w:tc>
          <w:tcPr>
            <w:tcW w:type="dxa" w:w="15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原 P0 数</w:t>
            </w:r>
          </w:p>
        </w:tc>
        <w:tc>
          <w:tcPr>
            <w:tcW w:type="dxa" w:w="15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原 P1 数</w:t>
            </w:r>
          </w:p>
        </w:tc>
      </w:tr>
      <w:tr>
        <w:trPr>
          <w:trHeight w:hRule="exact" w:val="484"/>
        </w:trPr>
        <w:tc>
          <w:tcPr>
            <w:tcW w:type="dxa" w:w="46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学生用户（含发起者 / 参与者）</w:t>
            </w:r>
          </w:p>
        </w:tc>
        <w:tc>
          <w:tcPr>
            <w:tcW w:type="dxa" w:w="15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31</w:t>
            </w:r>
          </w:p>
        </w:tc>
        <w:tc>
          <w:tcPr>
            <w:tcW w:type="dxa" w:w="15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14</w:t>
            </w:r>
          </w:p>
        </w:tc>
        <w:tc>
          <w:tcPr>
            <w:tcW w:type="dxa" w:w="15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9</w:t>
            </w:r>
          </w:p>
        </w:tc>
      </w:tr>
      <w:tr>
        <w:trPr>
          <w:trHeight w:hRule="exact" w:val="486"/>
        </w:trPr>
        <w:tc>
          <w:tcPr>
            <w:tcW w:type="dxa" w:w="46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社团 / 班级管理员</w:t>
            </w:r>
          </w:p>
        </w:tc>
        <w:tc>
          <w:tcPr>
            <w:tcW w:type="dxa" w:w="15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</w:t>
            </w:r>
          </w:p>
        </w:tc>
        <w:tc>
          <w:tcPr>
            <w:tcW w:type="dxa" w:w="15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</w:t>
            </w:r>
          </w:p>
        </w:tc>
        <w:tc>
          <w:tcPr>
            <w:tcW w:type="dxa" w:w="15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</w:t>
            </w:r>
          </w:p>
        </w:tc>
      </w:tr>
      <w:tr>
        <w:trPr>
          <w:trHeight w:hRule="exact" w:val="488"/>
        </w:trPr>
        <w:tc>
          <w:tcPr>
            <w:tcW w:type="dxa" w:w="46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平台运营 / 管理员</w:t>
            </w:r>
          </w:p>
        </w:tc>
        <w:tc>
          <w:tcPr>
            <w:tcW w:type="dxa" w:w="15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9</w:t>
            </w:r>
          </w:p>
        </w:tc>
        <w:tc>
          <w:tcPr>
            <w:tcW w:type="dxa" w:w="15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</w:t>
            </w:r>
          </w:p>
        </w:tc>
        <w:tc>
          <w:tcPr>
            <w:tcW w:type="dxa" w:w="15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</w:t>
            </w:r>
          </w:p>
        </w:tc>
      </w:tr>
      <w:tr>
        <w:trPr>
          <w:trHeight w:hRule="exact" w:val="486"/>
        </w:trPr>
        <w:tc>
          <w:tcPr>
            <w:tcW w:type="dxa" w:w="46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外部服务与浏览器能力（辅助）</w:t>
            </w:r>
          </w:p>
        </w:tc>
        <w:tc>
          <w:tcPr>
            <w:tcW w:type="dxa" w:w="15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5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5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</w:t>
            </w:r>
          </w:p>
        </w:tc>
      </w:tr>
      <w:tr>
        <w:trPr>
          <w:trHeight w:hRule="exact" w:val="486"/>
        </w:trPr>
        <w:tc>
          <w:tcPr>
            <w:tcW w:type="dxa" w:w="46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算法服务（辅助）</w:t>
            </w:r>
          </w:p>
        </w:tc>
        <w:tc>
          <w:tcPr>
            <w:tcW w:type="dxa" w:w="158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5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0</w:t>
            </w:r>
          </w:p>
        </w:tc>
        <w:tc>
          <w:tcPr>
            <w:tcW w:type="dxa" w:w="158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400" w:lineRule="exact" w:before="0" w:after="0"/>
        <w:ind w:left="0" w:right="144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原用例文档登记 41 个用例（原 P0 16 个、P1 13 个、P2 11 个、P3 1 个），其中 13 个含详细流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程。上表是原参与者关联次数，同一用例涉及多方会重复计数，不能加总为用例总数。《用例文档》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为独立交付物，本版未同步修订；其更新版须修改 UC-01 的账号密码流程、UC-10 的网页分享、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UC-22/23 的站内消息，并同步相关优先级，具体数量须在用例文档更新后重新统计。</w:t>
      </w:r>
    </w:p>
    <w:p>
      <w:pPr>
        <w:autoSpaceDN w:val="0"/>
        <w:autoSpaceDE w:val="0"/>
        <w:widowControl/>
        <w:spacing w:line="422" w:lineRule="exact" w:before="456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附录 C  需求评审检查清单</w:t>
      </w:r>
    </w:p>
    <w:p>
      <w:pPr>
        <w:autoSpaceDN w:val="0"/>
        <w:tabs>
          <w:tab w:pos="358" w:val="left"/>
        </w:tabs>
        <w:autoSpaceDE w:val="0"/>
        <w:widowControl/>
        <w:spacing w:line="276" w:lineRule="exact" w:before="332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每条 P0 需求是否都有可验证的验收标准，且测试组能据此写出用例？</w:t>
      </w:r>
    </w:p>
    <w:p>
      <w:pPr>
        <w:autoSpaceDN w:val="0"/>
        <w:tabs>
          <w:tab w:pos="358" w:val="left"/>
        </w:tabs>
        <w:autoSpaceDE w:val="0"/>
        <w:widowControl/>
        <w:spacing w:line="352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靠谱度规则是否存在“被扣分但无法说明原因”的情形？（要求：明细可查、原因可读、可申诉）</w:t>
      </w: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报名名额与候补队列在多人同时操作、弱网重试下是否会超卖或重复报名？</w:t>
      </w:r>
    </w:p>
    <w:p>
      <w:pPr>
        <w:autoSpaceDN w:val="0"/>
        <w:tabs>
          <w:tab w:pos="358" w:val="left"/>
        </w:tabs>
        <w:autoSpaceDE w:val="0"/>
        <w:widowControl/>
        <w:spacing w:line="278" w:lineRule="exact" w:before="54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所有可发布内容的入口是否都有举报通道与审核链路（合规硬要求）？</w:t>
      </w:r>
    </w:p>
    <w:p>
      <w:pPr>
        <w:autoSpaceDN w:val="0"/>
        <w:tabs>
          <w:tab w:pos="358" w:val="left"/>
        </w:tabs>
        <w:autoSpaceDE w:val="0"/>
        <w:widowControl/>
        <w:spacing w:line="352" w:lineRule="exact" w:before="0" w:after="0"/>
        <w:ind w:left="0" w:right="144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关闭网页或拒绝浏览器通知后，关键事件是否仍可在消息中心查询；页面是否明确即时触达的边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界？</w:t>
      </w:r>
    </w:p>
    <w:p>
      <w:pPr>
        <w:autoSpaceDN w:val="0"/>
        <w:tabs>
          <w:tab w:pos="358" w:val="left"/>
        </w:tabs>
        <w:autoSpaceDE w:val="0"/>
        <w:widowControl/>
        <w:spacing w:line="276" w:lineRule="exact" w:before="56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本期明确不做的功能（P3）是否已登记，避免开发过程中被临时插入？</w:t>
      </w:r>
    </w:p>
    <w:p>
      <w:pPr>
        <w:autoSpaceDN w:val="0"/>
        <w:tabs>
          <w:tab w:pos="358" w:val="left"/>
        </w:tabs>
        <w:autoSpaceDE w:val="0"/>
        <w:widowControl/>
        <w:spacing w:line="278" w:lineRule="exact" w:before="54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界面原型是否覆盖全部 P0 页面，且与第 3 章字段、状态和权限口径一致？</w:t>
      </w:r>
    </w:p>
    <w:p>
      <w:pPr>
        <w:autoSpaceDN w:val="0"/>
        <w:tabs>
          <w:tab w:pos="358" w:val="left"/>
        </w:tabs>
        <w:autoSpaceDE w:val="0"/>
        <w:widowControl/>
        <w:spacing w:line="276" w:lineRule="exact" w:before="126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类图是否与 3.13 业务实体、3.11 业务规则和 3.12 计分口径一致，多重性可复核？</w:t>
      </w:r>
    </w:p>
    <w:p>
      <w:pPr>
        <w:autoSpaceDN w:val="0"/>
        <w:tabs>
          <w:tab w:pos="358" w:val="left"/>
        </w:tabs>
        <w:autoSpaceDE w:val="0"/>
        <w:widowControl/>
        <w:spacing w:line="278" w:lineRule="exact" w:before="124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每条 P0 需求是否都能在 7.3 找到对应的验证方法与通过判据？</w:t>
      </w:r>
    </w:p>
    <w:p>
      <w:pPr>
        <w:autoSpaceDN w:val="0"/>
        <w:autoSpaceDE w:val="0"/>
        <w:widowControl/>
        <w:spacing w:line="422" w:lineRule="exact" w:before="456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附录 D 数据口径、假设与合规要求</w:t>
      </w:r>
    </w:p>
    <w:p>
      <w:pPr>
        <w:autoSpaceDN w:val="0"/>
        <w:autoSpaceDE w:val="0"/>
        <w:widowControl/>
        <w:spacing w:line="422" w:lineRule="exact" w:before="204" w:after="0"/>
        <w:ind w:left="0" w:right="144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数据口径：132 条数据为模拟构建样本，用于演示需求分析、统计和图表方法，非真实问卷回收。所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有基于这些数据的优先级、行为比例和推广判断均为待验证假设，不得对外表述为真实调研结果。</w:t>
      </w:r>
    </w:p>
    <w:p>
      <w:pPr>
        <w:autoSpaceDN w:val="0"/>
        <w:autoSpaceDE w:val="0"/>
        <w:widowControl/>
        <w:spacing w:line="422" w:lineRule="exact" w:before="78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配套工作簿中的问卷、竞品记录与公式应在补做真实调研后复核。替换数据时同步复查样本构成、多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选题分母、量表均值、NPS 算法、图表和正文结论，不把自动重算视为分析结论自动成立。</w:t>
      </w:r>
    </w:p>
    <w:p>
      <w:pPr>
        <w:autoSpaceDN w:val="0"/>
        <w:autoSpaceDE w:val="0"/>
        <w:widowControl/>
        <w:spacing w:line="276" w:lineRule="exact" w:before="1316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104</w:t>
      </w:r>
    </w:p>
    <w:p>
      <w:pPr>
        <w:sectPr>
          <w:pgSz w:w="11906" w:h="16838"/>
          <w:pgMar w:top="726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autoSpaceDE w:val="0"/>
        <w:widowControl/>
        <w:spacing w:line="372" w:lineRule="exact" w:before="0" w:after="0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合规要求：平台不提供经营性收费与支付能力，AA 说明仅用于活动信息展示。个人信息处理须遵循必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要性、告知、权限控制和安全存储要求；账号注销、数据删除、依法留存与内容审核按已确认规则执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行。上线前核查适用的网站运营及个人信息保护要求，本文不构成已满足全部法律义务的证明。</w:t>
      </w:r>
    </w:p>
    <w:p>
      <w:pPr>
        <w:autoSpaceDN w:val="0"/>
        <w:autoSpaceDE w:val="0"/>
        <w:widowControl/>
        <w:spacing w:line="422" w:lineRule="exact" w:before="458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附录 E  界面原型与前端素材清单</w:t>
      </w:r>
    </w:p>
    <w:p>
      <w:pPr>
        <w:autoSpaceDN w:val="0"/>
        <w:autoSpaceDE w:val="0"/>
        <w:widowControl/>
        <w:spacing w:line="420" w:lineRule="exact" w:before="206" w:after="166"/>
        <w:ind w:left="0" w:right="20" w:firstLine="0"/>
        <w:jc w:val="both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本节登记界面原型的素材来源、版本对应与待补项，是 7.3 原型一致性验收与 7.5 变更登记的附件。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V3.1 已用前端交付的 12 屏高保真原型替换 V3.0 的线框图（原图 11–图 20 作废），图号按新序重排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为图 11–图 28；原图号与新图号的对应关系见表 1，替换后正文与图注中的描述同步改写，不再保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留“线框占位”的说法。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886"/>
        <w:gridCol w:w="1886"/>
        <w:gridCol w:w="1886"/>
        <w:gridCol w:w="1886"/>
        <w:gridCol w:w="1886"/>
      </w:tblGrid>
      <w:tr>
        <w:trPr>
          <w:trHeight w:hRule="exact" w:val="484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原图号</w:t>
            </w:r>
          </w:p>
        </w:tc>
        <w:tc>
          <w:tcPr>
            <w:tcW w:type="dxa" w:w="21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V3.0 内容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V3.1 图号</w:t>
            </w:r>
          </w:p>
        </w:tc>
        <w:tc>
          <w:tcPr>
            <w:tcW w:type="dxa" w:w="31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V3.1 内容</w:t>
            </w:r>
          </w:p>
        </w:tc>
        <w:tc>
          <w:tcPr>
            <w:tcW w:type="dxa" w:w="2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处理方式</w:t>
            </w:r>
          </w:p>
        </w:tc>
      </w:tr>
      <w:tr>
        <w:trPr>
          <w:trHeight w:hRule="exact" w:val="488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11</w:t>
            </w:r>
          </w:p>
        </w:tc>
        <w:tc>
          <w:tcPr>
            <w:tcW w:type="dxa" w:w="21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P-01 注册登录（线框）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14</w:t>
            </w:r>
          </w:p>
        </w:tc>
        <w:tc>
          <w:tcPr>
            <w:tcW w:type="dxa" w:w="31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P-01 登录 / 注册（高保真）</w:t>
            </w:r>
          </w:p>
        </w:tc>
        <w:tc>
          <w:tcPr>
            <w:tcW w:type="dxa" w:w="2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整体替换</w:t>
            </w:r>
          </w:p>
        </w:tc>
      </w:tr>
      <w:tr>
        <w:trPr>
          <w:trHeight w:hRule="exact" w:val="840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12</w:t>
            </w:r>
          </w:p>
        </w:tc>
        <w:tc>
          <w:tcPr>
            <w:tcW w:type="dxa" w:w="21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P-02 首页发现（线框）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15</w:t>
            </w:r>
          </w:p>
        </w:tc>
        <w:tc>
          <w:tcPr>
            <w:tcW w:type="dxa" w:w="31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P-02 找局首页（高保真）</w:t>
            </w:r>
          </w:p>
        </w:tc>
        <w:tc>
          <w:tcPr>
            <w:tcW w:type="dxa" w:w="2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替换，并拆出 P-03 活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动列表（图 16）</w:t>
            </w:r>
          </w:p>
        </w:tc>
      </w:tr>
      <w:tr>
        <w:trPr>
          <w:trHeight w:hRule="exact" w:val="842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13</w:t>
            </w:r>
          </w:p>
        </w:tc>
        <w:tc>
          <w:tcPr>
            <w:tcW w:type="dxa" w:w="21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P-03 地图找局（线框）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27</w:t>
            </w:r>
          </w:p>
        </w:tc>
        <w:tc>
          <w:tcPr>
            <w:tcW w:type="dxa" w:w="31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P-14 地图找局（线框）</w:t>
            </w:r>
          </w:p>
        </w:tc>
        <w:tc>
          <w:tcPr>
            <w:tcW w:type="dxa" w:w="2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保留线框，页面编号后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移</w:t>
            </w:r>
          </w:p>
        </w:tc>
      </w:tr>
      <w:tr>
        <w:trPr>
          <w:trHeight w:hRule="exact" w:val="844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14</w:t>
            </w:r>
          </w:p>
        </w:tc>
        <w:tc>
          <w:tcPr>
            <w:tcW w:type="dxa" w:w="21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P-04 活动详情（线框）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144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图 17、图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18</w:t>
            </w:r>
          </w:p>
        </w:tc>
        <w:tc>
          <w:tcPr>
            <w:tcW w:type="dxa" w:w="31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P-04 参与者 / 发起者两个视角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（高保真）</w:t>
            </w:r>
          </w:p>
        </w:tc>
        <w:tc>
          <w:tcPr>
            <w:tcW w:type="dxa" w:w="2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替换并拆为两屏</w:t>
            </w:r>
          </w:p>
        </w:tc>
      </w:tr>
      <w:tr>
        <w:trPr>
          <w:trHeight w:hRule="exact" w:val="484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15</w:t>
            </w:r>
          </w:p>
        </w:tc>
        <w:tc>
          <w:tcPr>
            <w:tcW w:type="dxa" w:w="21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P-05 发布活动（线框）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19</w:t>
            </w:r>
          </w:p>
        </w:tc>
        <w:tc>
          <w:tcPr>
            <w:tcW w:type="dxa" w:w="31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P-06 发起 / 编辑活动（高保真）</w:t>
            </w:r>
          </w:p>
        </w:tc>
        <w:tc>
          <w:tcPr>
            <w:tcW w:type="dxa" w:w="2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整体替换</w:t>
            </w:r>
          </w:p>
        </w:tc>
      </w:tr>
      <w:tr>
        <w:trPr>
          <w:trHeight w:hRule="exact" w:val="844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16</w:t>
            </w:r>
          </w:p>
        </w:tc>
        <w:tc>
          <w:tcPr>
            <w:tcW w:type="dxa" w:w="21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4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P-06 报名者管理（线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框）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21</w:t>
            </w:r>
          </w:p>
        </w:tc>
        <w:tc>
          <w:tcPr>
            <w:tcW w:type="dxa" w:w="31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P-08 管理活动（高保真）</w:t>
            </w:r>
          </w:p>
        </w:tc>
        <w:tc>
          <w:tcPr>
            <w:tcW w:type="dxa" w:w="2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30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整体替换</w:t>
            </w:r>
          </w:p>
        </w:tc>
      </w:tr>
      <w:tr>
        <w:trPr>
          <w:trHeight w:hRule="exact" w:val="840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17</w:t>
            </w:r>
          </w:p>
        </w:tc>
        <w:tc>
          <w:tcPr>
            <w:tcW w:type="dxa" w:w="21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P-07 签到（线框）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20</w:t>
            </w:r>
          </w:p>
        </w:tc>
        <w:tc>
          <w:tcPr>
            <w:tcW w:type="dxa" w:w="31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P-07 签到（高保真）</w:t>
            </w:r>
          </w:p>
        </w:tc>
        <w:tc>
          <w:tcPr>
            <w:tcW w:type="dxa" w:w="2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整体替换，签到码改 4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位、定位 300 米</w:t>
            </w:r>
          </w:p>
        </w:tc>
      </w:tr>
      <w:tr>
        <w:trPr>
          <w:trHeight w:hRule="exact" w:val="842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18</w:t>
            </w:r>
          </w:p>
        </w:tc>
        <w:tc>
          <w:tcPr>
            <w:tcW w:type="dxa" w:w="21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P-08 我的 / 靠谱度（线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框）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23</w:t>
            </w:r>
          </w:p>
        </w:tc>
        <w:tc>
          <w:tcPr>
            <w:tcW w:type="dxa" w:w="31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P-10 我的（高保真）</w:t>
            </w:r>
          </w:p>
        </w:tc>
        <w:tc>
          <w:tcPr>
            <w:tcW w:type="dxa" w:w="2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替换，并拆出 P-09 我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的局（图 22）</w:t>
            </w:r>
          </w:p>
        </w:tc>
      </w:tr>
      <w:tr>
        <w:trPr>
          <w:trHeight w:hRule="exact" w:val="844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19</w:t>
            </w:r>
          </w:p>
        </w:tc>
        <w:tc>
          <w:tcPr>
            <w:tcW w:type="dxa" w:w="21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P-09 消息中心（线框）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26</w:t>
            </w:r>
          </w:p>
        </w:tc>
        <w:tc>
          <w:tcPr>
            <w:tcW w:type="dxa" w:w="31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P-13 消息中心（线框）</w:t>
            </w:r>
          </w:p>
        </w:tc>
        <w:tc>
          <w:tcPr>
            <w:tcW w:type="dxa" w:w="2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保留线框，页面编号后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移</w:t>
            </w:r>
          </w:p>
        </w:tc>
      </w:tr>
      <w:tr>
        <w:trPr>
          <w:trHeight w:hRule="exact" w:val="840"/>
        </w:trPr>
        <w:tc>
          <w:tcPr>
            <w:tcW w:type="dxa" w:w="75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20</w:t>
            </w:r>
          </w:p>
        </w:tc>
        <w:tc>
          <w:tcPr>
            <w:tcW w:type="dxa" w:w="21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P-10 管理后台（线框）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28</w:t>
            </w:r>
          </w:p>
        </w:tc>
        <w:tc>
          <w:tcPr>
            <w:tcW w:type="dxa" w:w="31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P-15 管理后台（线框）</w:t>
            </w:r>
          </w:p>
        </w:tc>
        <w:tc>
          <w:tcPr>
            <w:tcW w:type="dxa" w:w="2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保留线框，页面编号后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移</w:t>
            </w:r>
          </w:p>
        </w:tc>
      </w:tr>
    </w:tbl>
    <w:p>
      <w:pPr>
        <w:autoSpaceDN w:val="0"/>
        <w:autoSpaceDE w:val="0"/>
        <w:widowControl/>
        <w:spacing w:line="278" w:lineRule="exact" w:before="60" w:after="168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已收到的素材与入库位置如下；每项均可直接作为 7.3 的验收依据。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7"/>
        <w:gridCol w:w="2357"/>
        <w:gridCol w:w="2357"/>
        <w:gridCol w:w="2357"/>
      </w:tblGrid>
      <w:tr>
        <w:trPr>
          <w:trHeight w:hRule="exact" w:val="486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素材</w:t>
            </w:r>
          </w:p>
        </w:tc>
        <w:tc>
          <w:tcPr>
            <w:tcW w:type="dxa" w:w="27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内容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规格</w:t>
            </w:r>
          </w:p>
        </w:tc>
        <w:tc>
          <w:tcPr>
            <w:tcW w:type="dxa" w:w="2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入库位置与状态</w:t>
            </w:r>
          </w:p>
        </w:tc>
      </w:tr>
      <w:tr>
        <w:trPr>
          <w:trHeight w:hRule="exact" w:val="486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高保真原型图</w:t>
            </w:r>
          </w:p>
        </w:tc>
        <w:tc>
          <w:tcPr>
            <w:tcW w:type="dxa" w:w="27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P-01～P-12 共 12 屏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780×1688 px JPG</w:t>
            </w:r>
          </w:p>
        </w:tc>
        <w:tc>
          <w:tcPr>
            <w:tcW w:type="dxa" w:w="2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14–图 25；已收到并入库</w:t>
            </w:r>
          </w:p>
        </w:tc>
      </w:tr>
    </w:tbl>
    <w:p>
      <w:pPr>
        <w:autoSpaceDN w:val="0"/>
        <w:autoSpaceDE w:val="0"/>
        <w:widowControl/>
        <w:spacing w:line="276" w:lineRule="exact" w:before="49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105</w:t>
      </w:r>
    </w:p>
    <w:p>
      <w:pPr>
        <w:sectPr>
          <w:pgSz w:w="11906" w:h="16838"/>
          <w:pgMar w:top="71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7"/>
        <w:gridCol w:w="2357"/>
        <w:gridCol w:w="2357"/>
        <w:gridCol w:w="2357"/>
      </w:tblGrid>
      <w:tr>
        <w:trPr>
          <w:trHeight w:hRule="exact" w:val="488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素材</w:t>
            </w:r>
          </w:p>
        </w:tc>
        <w:tc>
          <w:tcPr>
            <w:tcW w:type="dxa" w:w="27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内容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规格</w:t>
            </w:r>
          </w:p>
        </w:tc>
        <w:tc>
          <w:tcPr>
            <w:tcW w:type="dxa" w:w="2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入库位置与状态</w:t>
            </w:r>
          </w:p>
        </w:tc>
      </w:tr>
      <w:tr>
        <w:trPr>
          <w:trHeight w:hRule="exact" w:val="842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可交互原型</w:t>
            </w:r>
          </w:p>
        </w:tc>
        <w:tc>
          <w:tcPr>
            <w:tcW w:type="dxa" w:w="27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12 屏并排、可点击，直接复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用页面模块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静态 HTML，无需构建</w:t>
            </w:r>
          </w:p>
        </w:tc>
        <w:tc>
          <w:tcPr>
            <w:tcW w:type="dxa" w:w="2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4.4 说明；随前端工程交付</w:t>
            </w:r>
          </w:p>
        </w:tc>
      </w:tr>
      <w:tr>
        <w:trPr>
          <w:trHeight w:hRule="exact" w:val="842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领域类图</w:t>
            </w:r>
          </w:p>
        </w:tc>
        <w:tc>
          <w:tcPr>
            <w:tcW w:type="dxa" w:w="27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15 个类 / 20 条关系 + 5 个枚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举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1600×2329 px JPG、SVG、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Mermaid 源</w:t>
            </w:r>
          </w:p>
        </w:tc>
        <w:tc>
          <w:tcPr>
            <w:tcW w:type="dxa" w:w="2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5.5、图 32；已收到并入库</w:t>
            </w:r>
          </w:p>
        </w:tc>
      </w:tr>
      <w:tr>
        <w:trPr>
          <w:trHeight w:hRule="exact" w:val="840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前端工程</w:t>
            </w:r>
          </w:p>
        </w:tc>
        <w:tc>
          <w:tcPr>
            <w:tcW w:type="dxa" w:w="27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11 个页面、19 个接口封装、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离线 mock、自检脚本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零依赖 ES Module</w:t>
            </w:r>
          </w:p>
        </w:tc>
        <w:tc>
          <w:tcPr>
            <w:tcW w:type="dxa" w:w="2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4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附录 F；已收到</w:t>
            </w:r>
          </w:p>
        </w:tc>
      </w:tr>
      <w:tr>
        <w:trPr>
          <w:trHeight w:hRule="exact" w:val="842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设计令牌</w:t>
            </w:r>
          </w:p>
        </w:tc>
        <w:tc>
          <w:tcPr>
            <w:tcW w:type="dxa" w:w="27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颜色、圆角、阴影、字体与布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局约束</w:t>
            </w:r>
          </w:p>
        </w:tc>
        <w:tc>
          <w:tcPr>
            <w:tcW w:type="dxa" w:w="27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app.css :root 变量</w:t>
            </w:r>
          </w:p>
        </w:tc>
        <w:tc>
          <w:tcPr>
            <w:tcW w:type="dxa" w:w="256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4.3、图 11；已整理入库</w:t>
            </w:r>
          </w:p>
        </w:tc>
      </w:tr>
    </w:tbl>
    <w:p>
      <w:pPr>
        <w:autoSpaceDN w:val="0"/>
        <w:autoSpaceDE w:val="0"/>
        <w:widowControl/>
        <w:spacing w:line="276" w:lineRule="exact" w:before="58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尚未到位的素材在验收前补齐；补齐后按同一图号替换，正文与图注保持不变；若涉及字段、状态或</w:t>
      </w:r>
    </w:p>
    <w:p>
      <w:pPr>
        <w:autoSpaceDN w:val="0"/>
        <w:autoSpaceDE w:val="0"/>
        <w:widowControl/>
        <w:spacing w:line="278" w:lineRule="exact" w:before="144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流程变化，须按 7.5 登记变更并同步 7.8。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886"/>
        <w:gridCol w:w="1886"/>
        <w:gridCol w:w="1886"/>
        <w:gridCol w:w="1886"/>
        <w:gridCol w:w="1886"/>
      </w:tblGrid>
      <w:tr>
        <w:trPr>
          <w:trHeight w:hRule="exact" w:val="488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编号</w:t>
            </w:r>
          </w:p>
        </w:tc>
        <w:tc>
          <w:tcPr>
            <w:tcW w:type="dxa" w:w="23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待补素材</w:t>
            </w:r>
          </w:p>
        </w:tc>
        <w:tc>
          <w:tcPr>
            <w:tcW w:type="dxa" w:w="3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要求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责任方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用途与时点</w:t>
            </w:r>
          </w:p>
        </w:tc>
      </w:tr>
      <w:tr>
        <w:trPr>
          <w:trHeight w:hRule="exact" w:val="1198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E-01</w:t>
            </w:r>
          </w:p>
        </w:tc>
        <w:tc>
          <w:tcPr>
            <w:tcW w:type="dxa" w:w="23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4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默认 / 错误 / 加载 / 空态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四态截图</w:t>
            </w:r>
          </w:p>
        </w:tc>
        <w:tc>
          <w:tcPr>
            <w:tcW w:type="dxa" w:w="3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每个 P0 页面 4 态；桌面视口 ≥ 1440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px，手机视口 ≥ 375×667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474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36" w:firstLine="0"/>
              <w:jc w:val="both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替换 4.3 的四态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说明，作为验收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截图基准</w:t>
            </w:r>
          </w:p>
        </w:tc>
      </w:tr>
      <w:tr>
        <w:trPr>
          <w:trHeight w:hRule="exact" w:val="1552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E-02</w:t>
            </w:r>
          </w:p>
        </w:tc>
        <w:tc>
          <w:tcPr>
            <w:tcW w:type="dxa" w:w="23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四浏览器关键流程截图</w:t>
            </w:r>
          </w:p>
        </w:tc>
        <w:tc>
          <w:tcPr>
            <w:tcW w:type="dxa" w:w="3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9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Chrome / Edge / Firefox / Safari 各执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行一轮发布—报名—签到—评价并留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图，注明版本与设备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5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 + 测试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7.3 兼容性验收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证据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（NFR-14、7.6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A-10）</w:t>
            </w:r>
          </w:p>
        </w:tc>
      </w:tr>
      <w:tr>
        <w:trPr>
          <w:trHeight w:hRule="exact" w:val="842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E-03</w:t>
            </w:r>
          </w:p>
        </w:tc>
        <w:tc>
          <w:tcPr>
            <w:tcW w:type="dxa" w:w="23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Logo、图标集、字体与色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板正式文件</w:t>
            </w:r>
          </w:p>
        </w:tc>
        <w:tc>
          <w:tcPr>
            <w:tcW w:type="dxa" w:w="3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SVG / PNG 与一页规范说明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 + UI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4.3 视觉规范升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级</w:t>
            </w:r>
          </w:p>
        </w:tc>
      </w:tr>
      <w:tr>
        <w:trPr>
          <w:trHeight w:hRule="exact" w:val="84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E-04</w:t>
            </w:r>
          </w:p>
        </w:tc>
        <w:tc>
          <w:tcPr>
            <w:tcW w:type="dxa" w:w="23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P-13 消息中心高保真</w:t>
            </w:r>
          </w:p>
        </w:tc>
        <w:tc>
          <w:tcPr>
            <w:tcW w:type="dxa" w:w="3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分类、未读提示、失效对象状态，含空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态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替换图 26</w:t>
            </w:r>
          </w:p>
        </w:tc>
      </w:tr>
      <w:tr>
        <w:trPr>
          <w:trHeight w:hRule="exact" w:val="48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E-05</w:t>
            </w:r>
          </w:p>
        </w:tc>
        <w:tc>
          <w:tcPr>
            <w:tcW w:type="dxa" w:w="23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P-14 地图找局高保真</w:t>
            </w:r>
          </w:p>
        </w:tc>
        <w:tc>
          <w:tcPr>
            <w:tcW w:type="dxa" w:w="3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授权与未授权定位两种状态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替换图 27</w:t>
            </w:r>
          </w:p>
        </w:tc>
      </w:tr>
      <w:tr>
        <w:trPr>
          <w:trHeight w:hRule="exact" w:val="844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E-06</w:t>
            </w:r>
          </w:p>
        </w:tc>
        <w:tc>
          <w:tcPr>
            <w:tcW w:type="dxa" w:w="23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P-15 管理后台高保真</w:t>
            </w:r>
          </w:p>
        </w:tc>
        <w:tc>
          <w:tcPr>
            <w:tcW w:type="dxa" w:w="3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审核队列、工单列表与看板，桌面 ≥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1366 px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后台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替换图 28</w:t>
            </w:r>
          </w:p>
        </w:tc>
      </w:tr>
      <w:tr>
        <w:trPr>
          <w:trHeight w:hRule="exact" w:val="486"/>
        </w:trPr>
        <w:tc>
          <w:tcPr>
            <w:tcW w:type="dxa" w:w="6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E-07</w:t>
            </w:r>
          </w:p>
        </w:tc>
        <w:tc>
          <w:tcPr>
            <w:tcW w:type="dxa" w:w="2398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扣分明细与申诉页</w:t>
            </w:r>
          </w:p>
        </w:tc>
        <w:tc>
          <w:tcPr>
            <w:tcW w:type="dxa" w:w="35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逐笔明细、申诉入口与状态流转</w:t>
            </w:r>
          </w:p>
        </w:tc>
        <w:tc>
          <w:tcPr>
            <w:tcW w:type="dxa" w:w="12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 + 后端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16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补齐 GAP-04</w:t>
            </w:r>
          </w:p>
        </w:tc>
      </w:tr>
    </w:tbl>
    <w:p>
      <w:pPr>
        <w:autoSpaceDN w:val="0"/>
        <w:autoSpaceDE w:val="0"/>
        <w:widowControl/>
        <w:spacing w:line="276" w:lineRule="exact" w:before="2762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106</w:t>
      </w:r>
    </w:p>
    <w:p>
      <w:pPr>
        <w:sectPr>
          <w:pgSz w:w="11906" w:h="16838"/>
          <w:pgMar w:top="680" w:right="1226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46"/>
        <w:ind w:left="0" w:right="0"/>
      </w:pPr>
    </w:p>
    <w:p>
      <w:pPr>
        <w:autoSpaceDN w:val="0"/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2"/>
        </w:rPr>
        <w:t>附录 F  前端交付物与验证记录</w:t>
      </w:r>
    </w:p>
    <w:p>
      <w:pPr>
        <w:autoSpaceDN w:val="0"/>
        <w:autoSpaceDE w:val="0"/>
        <w:widowControl/>
        <w:spacing w:line="422" w:lineRule="exact" w:before="204" w:after="164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前端交付物（11 个页面、12 屏原型、领域类图、19 个接口封装）是第 4 章与 5.5 的实物依据。本节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登记交付内容、自检结果与已知限制，供验收复核与后续迭代参考。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2357"/>
        <w:gridCol w:w="2357"/>
        <w:gridCol w:w="2357"/>
        <w:gridCol w:w="2357"/>
      </w:tblGrid>
      <w:tr>
        <w:trPr>
          <w:trHeight w:hRule="exact" w:val="486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交付物</w:t>
            </w:r>
          </w:p>
        </w:tc>
        <w:tc>
          <w:tcPr>
            <w:tcW w:type="dxa" w:w="3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内容</w:t>
            </w:r>
          </w:p>
        </w:tc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与本文档的对应</w:t>
            </w:r>
          </w:p>
        </w:tc>
        <w:tc>
          <w:tcPr>
            <w:tcW w:type="dxa" w:w="26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备注</w:t>
            </w:r>
          </w:p>
        </w:tc>
      </w:tr>
      <w:tr>
        <w:trPr>
          <w:trHeight w:hRule="exact" w:val="844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前端应用</w:t>
            </w:r>
          </w:p>
        </w:tc>
        <w:tc>
          <w:tcPr>
            <w:tcW w:type="dxa" w:w="3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288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11 个页面、hash 路由、登录守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卫、四态与降级</w:t>
            </w:r>
          </w:p>
        </w:tc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4.5–4.15</w:t>
            </w:r>
          </w:p>
        </w:tc>
        <w:tc>
          <w:tcPr>
            <w:tcW w:type="dxa" w:w="26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零依赖 ES Module，静态服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务器即可运行</w:t>
            </w:r>
          </w:p>
        </w:tc>
      </w:tr>
      <w:tr>
        <w:trPr>
          <w:trHeight w:hRule="exact" w:val="840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交互原型</w:t>
            </w:r>
          </w:p>
        </w:tc>
        <w:tc>
          <w:tcPr>
            <w:tcW w:type="dxa" w:w="3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12 屏并排、可点击，直接复用页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面模块渲染</w:t>
            </w:r>
          </w:p>
        </w:tc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4.4、附录 E</w:t>
            </w:r>
          </w:p>
        </w:tc>
        <w:tc>
          <w:tcPr>
            <w:tcW w:type="dxa" w:w="26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原型与实现同源，不存在“原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型好看、实现做不到”</w:t>
            </w:r>
          </w:p>
        </w:tc>
      </w:tr>
      <w:tr>
        <w:trPr>
          <w:trHeight w:hRule="exact" w:val="842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原型图册</w:t>
            </w:r>
          </w:p>
        </w:tc>
        <w:tc>
          <w:tcPr>
            <w:tcW w:type="dxa" w:w="3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12 屏 JPG（含发起者视角）</w:t>
            </w:r>
          </w:p>
        </w:tc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图 14–图 25</w:t>
            </w:r>
          </w:p>
        </w:tc>
        <w:tc>
          <w:tcPr>
            <w:tcW w:type="dxa" w:w="26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780×1688，可直接插入报告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与答辩材料</w:t>
            </w:r>
          </w:p>
        </w:tc>
      </w:tr>
      <w:tr>
        <w:trPr>
          <w:trHeight w:hRule="exact" w:val="844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领域类图</w:t>
            </w:r>
          </w:p>
        </w:tc>
        <w:tc>
          <w:tcPr>
            <w:tcW w:type="dxa" w:w="3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15 个类 / 20 条关系，SVG 与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Mermaid 源文件</w:t>
            </w:r>
          </w:p>
        </w:tc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5.5、图 32</w:t>
            </w:r>
          </w:p>
        </w:tc>
        <w:tc>
          <w:tcPr>
            <w:tcW w:type="dxa" w:w="26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可缩放查看，几何自检通过</w:t>
            </w:r>
          </w:p>
        </w:tc>
      </w:tr>
      <w:tr>
        <w:trPr>
          <w:trHeight w:hRule="exact" w:val="842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接口封装</w:t>
            </w:r>
          </w:p>
        </w:tc>
        <w:tc>
          <w:tcPr>
            <w:tcW w:type="dxa" w:w="310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8" w:right="144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19 个后端接口、错误归一化、时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区处理</w:t>
            </w:r>
          </w:p>
        </w:tc>
        <w:tc>
          <w:tcPr>
            <w:tcW w:type="dxa" w:w="21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6" w:after="0"/>
              <w:ind w:left="82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3.15、NFR-21</w:t>
            </w:r>
          </w:p>
        </w:tc>
        <w:tc>
          <w:tcPr>
            <w:tcW w:type="dxa" w:w="26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2" w:after="0"/>
              <w:ind w:left="86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与后端《前端对接文档》逐条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对照</w:t>
            </w:r>
          </w:p>
        </w:tc>
      </w:tr>
    </w:tbl>
    <w:p>
      <w:pPr>
        <w:autoSpaceDN w:val="0"/>
        <w:autoSpaceDE w:val="0"/>
        <w:widowControl/>
        <w:spacing w:line="276" w:lineRule="exact" w:before="58" w:after="168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自检结果（执行前端工程自带脚本，全部通过，合计 104 项）：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3143"/>
        <w:gridCol w:w="3143"/>
        <w:gridCol w:w="3143"/>
      </w:tblGrid>
      <w:tr>
        <w:trPr>
          <w:trHeight w:hRule="exact" w:val="484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类别</w:t>
            </w:r>
          </w:p>
        </w:tc>
        <w:tc>
          <w:tcPr>
            <w:tcW w:type="dxa" w:w="64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检查内容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e5ed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000000"/>
                <w:sz w:val="19"/>
              </w:rPr>
              <w:t>结果</w:t>
            </w:r>
          </w:p>
        </w:tc>
      </w:tr>
      <w:tr>
        <w:trPr>
          <w:trHeight w:hRule="exact" w:val="486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接口清单</w:t>
            </w:r>
          </w:p>
        </w:tc>
        <w:tc>
          <w:tcPr>
            <w:tcW w:type="dxa" w:w="64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19 个接口逐一调用；创建活动不返回签到码的补偿处理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2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21 项通过</w:t>
            </w:r>
          </w:p>
        </w:tc>
      </w:tr>
      <w:tr>
        <w:trPr>
          <w:trHeight w:hRule="exact" w:val="844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业务规则</w:t>
            </w:r>
          </w:p>
        </w:tc>
        <w:tc>
          <w:tcPr>
            <w:tcW w:type="dxa" w:w="64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6" w:lineRule="exact" w:before="14" w:after="0"/>
              <w:ind w:left="88" w:right="432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 xml:space="preserve">重复报名 409、满员 409、信用分不足 403、签到码错误 403、超距 </w:t>
            </w: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403、临期取消扣 5 分、考勤未勾选记爽约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29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13 项通过</w:t>
            </w:r>
          </w:p>
        </w:tc>
      </w:tr>
      <w:tr>
        <w:trPr>
          <w:trHeight w:hRule="exact" w:val="486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页面渲染</w:t>
            </w:r>
          </w:p>
        </w:tc>
        <w:tc>
          <w:tcPr>
            <w:tcW w:type="dxa" w:w="64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11 个页面标签配平、无 undefined / NaN、data-action 契约、游客态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6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39 项通过</w:t>
            </w:r>
          </w:p>
        </w:tc>
      </w:tr>
      <w:tr>
        <w:trPr>
          <w:trHeight w:hRule="exact" w:val="484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时间与时区</w:t>
            </w:r>
          </w:p>
        </w:tc>
        <w:tc>
          <w:tcPr>
            <w:tcW w:type="dxa" w:w="64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不带时区按 UTC 解析、带 Z 不重复补、+08:00 与跨日、8 小时偏差回归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12 项通过</w:t>
            </w:r>
          </w:p>
        </w:tc>
      </w:tr>
      <w:tr>
        <w:trPr>
          <w:trHeight w:hRule="exact" w:val="486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一句话解析</w:t>
            </w:r>
          </w:p>
        </w:tc>
        <w:tc>
          <w:tcPr>
            <w:tcW w:type="dxa" w:w="64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项目、校区、水平与时间的识别与回退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118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14 项通过</w:t>
            </w:r>
          </w:p>
        </w:tc>
      </w:tr>
      <w:tr>
        <w:trPr>
          <w:trHeight w:hRule="exact" w:val="486"/>
        </w:trPr>
        <w:tc>
          <w:tcPr>
            <w:tcW w:type="dxa" w:w="1396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4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类图几何</w:t>
            </w:r>
          </w:p>
        </w:tc>
        <w:tc>
          <w:tcPr>
            <w:tcW w:type="dxa" w:w="6400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88" w:right="0" w:firstLine="0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类框数量、文字溢出、连线穿框、画布截断</w:t>
            </w:r>
          </w:p>
        </w:tc>
        <w:tc>
          <w:tcPr>
            <w:tcW w:type="dxa" w:w="1564"/>
            <w:tcBorders>
              <w:start w:sz="4.0" w:val="single" w:color="#D9D9D9"/>
              <w:top w:sz="4.0" w:val="single" w:color="#D9D9D9"/>
              <w:end w:sz="4.0" w:val="single" w:color="#D9D9D9"/>
              <w:bottom w:sz="4.0" w:val="single" w:color="#D9D9D9"/>
            </w:tcBorders>
            <w:shd w:fill="f5f7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120" w:after="0"/>
              <w:ind w:left="0" w:right="0" w:firstLine="0"/>
              <w:jc w:val="center"/>
            </w:pPr>
            <w:r>
              <w:rPr>
                <w:rFonts w:ascii="Microsoft YaHei" w:hAnsi="Microsoft YaHei" w:eastAsia="Microsoft YaHei"/>
                <w:b w:val="0"/>
                <w:i w:val="0"/>
                <w:color w:val="000000"/>
                <w:sz w:val="19"/>
              </w:rPr>
              <w:t>5 项通过</w:t>
            </w:r>
          </w:p>
        </w:tc>
      </w:tr>
    </w:tbl>
    <w:p>
      <w:pPr>
        <w:autoSpaceDN w:val="0"/>
        <w:autoSpaceDE w:val="0"/>
        <w:widowControl/>
        <w:spacing w:line="278" w:lineRule="exact" w:before="60" w:after="0"/>
        <w:ind w:left="0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已知限制：以下限制在验收时须如实说明，不得以文档表述替代实测。</w:t>
      </w:r>
    </w:p>
    <w:p>
      <w:pPr>
        <w:autoSpaceDN w:val="0"/>
        <w:tabs>
          <w:tab w:pos="358" w:val="left"/>
        </w:tabs>
        <w:autoSpaceDE w:val="0"/>
        <w:widowControl/>
        <w:spacing w:line="440" w:lineRule="exact" w:before="42" w:after="0"/>
        <w:ind w:left="0" w:right="144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未与真实后端联调（开发环境无外网），上述验证均在内置 mock 上执行；接口契约一致，但真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机联调尚未完成，需按 7.6 A-01–A-08 补测。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原型图为按同一套设计令牌重绘，不是浏览器像素级截图（沙盒环境无可用无头浏览器）；字体回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退与个别图标与浏览器渲染存在细微差异，待 E-01、E-02 补齐后替换。</w:t>
      </w:r>
    </w:p>
    <w:p>
      <w:pPr>
        <w:autoSpaceDN w:val="0"/>
        <w:tabs>
          <w:tab w:pos="358" w:val="left"/>
        </w:tabs>
        <w:autoSpaceDE w:val="0"/>
        <w:widowControl/>
        <w:spacing w:line="422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演示数据为构造数据（4 个用户、9 场活动、5 条评价），所有数值仅用于演示，不代表真实运营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结果。</w:t>
      </w:r>
    </w:p>
    <w:p>
      <w:pPr>
        <w:autoSpaceDN w:val="0"/>
        <w:autoSpaceDE w:val="0"/>
        <w:widowControl/>
        <w:spacing w:line="276" w:lineRule="exact" w:before="374" w:after="0"/>
        <w:ind w:left="0" w:right="0" w:firstLine="0"/>
        <w:jc w:val="center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107</w:t>
      </w:r>
    </w:p>
    <w:p>
      <w:pPr>
        <w:sectPr>
          <w:pgSz w:w="11906" w:h="16838"/>
          <w:pgMar w:top="866" w:right="1228" w:bottom="452" w:left="125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0"/>
        <w:ind w:left="0" w:right="0"/>
      </w:pPr>
    </w:p>
    <w:p>
      <w:pPr>
        <w:autoSpaceDN w:val="0"/>
        <w:tabs>
          <w:tab w:pos="358" w:val="left"/>
        </w:tabs>
        <w:autoSpaceDE w:val="0"/>
        <w:widowControl/>
        <w:spacing w:line="258" w:lineRule="exact" w:before="0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离线 mock 的数据保存在内存中，刷新即还原，无法演示跨天状态流转；接入真实后端后自然解</w:t>
      </w:r>
    </w:p>
    <w:p>
      <w:pPr>
        <w:autoSpaceDN w:val="0"/>
        <w:autoSpaceDE w:val="0"/>
        <w:widowControl/>
        <w:spacing w:line="278" w:lineRule="exact" w:before="144" w:after="0"/>
        <w:ind w:left="35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决。</w:t>
      </w:r>
    </w:p>
    <w:p>
      <w:pPr>
        <w:autoSpaceDN w:val="0"/>
        <w:tabs>
          <w:tab w:pos="358" w:val="left"/>
        </w:tabs>
        <w:autoSpaceDE w:val="0"/>
        <w:widowControl/>
        <w:spacing w:line="276" w:lineRule="exact" w:before="126" w:after="0"/>
        <w:ind w:left="0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1"/>
        </w:rPr>
        <w:t></w:t>
      </w:r>
      <w:r>
        <w:tab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工作区原有的 React 单仓（含申诉、工单、团体等模块）实现的是另一份需求，未并入本次前</w:t>
      </w:r>
    </w:p>
    <w:p>
      <w:pPr>
        <w:autoSpaceDN w:val="0"/>
        <w:autoSpaceDE w:val="0"/>
        <w:widowControl/>
        <w:spacing w:line="278" w:lineRule="exact" w:before="144" w:after="0"/>
        <w:ind w:left="35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端，相关能力按 7.8 表 2 的缺口处理。</w:t>
      </w:r>
    </w:p>
    <w:p>
      <w:pPr>
        <w:autoSpaceDN w:val="0"/>
        <w:autoSpaceDE w:val="0"/>
        <w:widowControl/>
        <w:spacing w:line="276" w:lineRule="exact" w:before="12698" w:after="0"/>
        <w:ind w:left="0" w:right="4354" w:firstLine="0"/>
        <w:jc w:val="righ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108</w:t>
      </w:r>
    </w:p>
    <w:sectPr w:rsidR="00FC693F" w:rsidRPr="0006063C" w:rsidSect="00034616">
      <w:pgSz w:w="11906" w:h="16838"/>
      <w:pgMar w:top="710" w:right="1412" w:bottom="452" w:left="125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